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15"/>
      </w:tblGrid>
      <w:tr w:rsidR="00635607" w14:paraId="44E3CA9D" w14:textId="77777777">
        <w:trPr>
          <w:trHeight w:val="2880"/>
          <w:jc w:val="center"/>
        </w:trPr>
        <w:tc>
          <w:tcPr>
            <w:tcW w:w="5000" w:type="pct"/>
          </w:tcPr>
          <w:p w14:paraId="4697B411" w14:textId="77777777" w:rsidR="00635607" w:rsidRPr="00635607" w:rsidRDefault="00635607">
            <w:pPr>
              <w:pStyle w:val="Bezodstpw"/>
              <w:jc w:val="center"/>
              <w:rPr>
                <w:rFonts w:ascii="Cambria" w:hAnsi="Cambria"/>
                <w:caps/>
              </w:rPr>
            </w:pPr>
          </w:p>
        </w:tc>
      </w:tr>
      <w:tr w:rsidR="00635607" w:rsidRPr="00CC0CA2" w14:paraId="58026D23" w14:textId="77777777" w:rsidTr="00635607">
        <w:trPr>
          <w:trHeight w:val="1440"/>
          <w:jc w:val="center"/>
        </w:trPr>
        <w:tc>
          <w:tcPr>
            <w:tcW w:w="5000" w:type="pct"/>
            <w:tcBorders>
              <w:bottom w:val="single" w:sz="4" w:space="0" w:color="4F81BD"/>
            </w:tcBorders>
            <w:vAlign w:val="center"/>
          </w:tcPr>
          <w:p w14:paraId="71E0CC16" w14:textId="77777777" w:rsidR="00635607" w:rsidRPr="007865E4" w:rsidRDefault="007865E4" w:rsidP="00635607">
            <w:pPr>
              <w:pStyle w:val="Bezodstpw"/>
              <w:jc w:val="center"/>
              <w:rPr>
                <w:rFonts w:ascii="Times New Roman" w:hAnsi="Times New Roman"/>
                <w:sz w:val="28"/>
                <w:szCs w:val="28"/>
              </w:rPr>
            </w:pPr>
            <w:r w:rsidRPr="007865E4">
              <w:rPr>
                <w:rFonts w:ascii="Times New Roman" w:hAnsi="Times New Roman"/>
                <w:sz w:val="28"/>
                <w:szCs w:val="28"/>
              </w:rPr>
              <w:t>Załącznik 1</w:t>
            </w:r>
          </w:p>
        </w:tc>
      </w:tr>
      <w:tr w:rsidR="00635607" w:rsidRPr="00635607" w14:paraId="5C1D72C9" w14:textId="77777777" w:rsidTr="00635607">
        <w:trPr>
          <w:trHeight w:val="720"/>
          <w:jc w:val="center"/>
        </w:trPr>
        <w:tc>
          <w:tcPr>
            <w:tcW w:w="5000" w:type="pct"/>
            <w:tcBorders>
              <w:top w:val="single" w:sz="4" w:space="0" w:color="4F81BD"/>
            </w:tcBorders>
            <w:vAlign w:val="center"/>
          </w:tcPr>
          <w:p w14:paraId="7021CF5F" w14:textId="77777777" w:rsidR="00635607" w:rsidRPr="007865E4" w:rsidRDefault="00635607" w:rsidP="003A7BB2">
            <w:pPr>
              <w:pStyle w:val="Bezodstpw"/>
              <w:jc w:val="center"/>
              <w:rPr>
                <w:rFonts w:ascii="Times New Roman" w:hAnsi="Times New Roman"/>
                <w:sz w:val="48"/>
                <w:szCs w:val="48"/>
              </w:rPr>
            </w:pPr>
            <w:r w:rsidRPr="007865E4">
              <w:rPr>
                <w:rFonts w:ascii="Times New Roman" w:hAnsi="Times New Roman"/>
                <w:sz w:val="48"/>
                <w:szCs w:val="48"/>
              </w:rPr>
              <w:t xml:space="preserve">Specyfikacja techniczna </w:t>
            </w:r>
          </w:p>
        </w:tc>
      </w:tr>
      <w:tr w:rsidR="00635607" w:rsidRPr="00635607" w14:paraId="3677620C" w14:textId="77777777">
        <w:trPr>
          <w:trHeight w:val="360"/>
          <w:jc w:val="center"/>
        </w:trPr>
        <w:tc>
          <w:tcPr>
            <w:tcW w:w="5000" w:type="pct"/>
            <w:vAlign w:val="center"/>
          </w:tcPr>
          <w:p w14:paraId="70C96BD9" w14:textId="77777777" w:rsidR="00635607" w:rsidRDefault="00635607">
            <w:pPr>
              <w:pStyle w:val="Bezodstpw"/>
              <w:jc w:val="center"/>
              <w:rPr>
                <w:rFonts w:ascii="Times New Roman" w:hAnsi="Times New Roman"/>
              </w:rPr>
            </w:pPr>
          </w:p>
          <w:p w14:paraId="7A3B5412" w14:textId="77777777" w:rsidR="00635607" w:rsidRDefault="00635607">
            <w:pPr>
              <w:pStyle w:val="Bezodstpw"/>
              <w:jc w:val="center"/>
              <w:rPr>
                <w:rFonts w:ascii="Times New Roman" w:hAnsi="Times New Roman"/>
              </w:rPr>
            </w:pPr>
          </w:p>
          <w:p w14:paraId="51153AA3" w14:textId="77777777" w:rsidR="00635607" w:rsidRPr="00635607" w:rsidRDefault="00635607">
            <w:pPr>
              <w:pStyle w:val="Bezodstpw"/>
              <w:jc w:val="center"/>
              <w:rPr>
                <w:rFonts w:ascii="Times New Roman" w:hAnsi="Times New Roman"/>
              </w:rPr>
            </w:pPr>
          </w:p>
        </w:tc>
      </w:tr>
    </w:tbl>
    <w:p w14:paraId="1CF9303E" w14:textId="77777777" w:rsidR="00635607" w:rsidRDefault="00635607">
      <w:pPr>
        <w:pStyle w:val="Nagwekspisutreci"/>
      </w:pPr>
    </w:p>
    <w:p w14:paraId="1EBC71BF" w14:textId="77777777" w:rsidR="00635607" w:rsidRDefault="00635607">
      <w:pPr>
        <w:pStyle w:val="Nagwekspisutreci"/>
      </w:pPr>
    </w:p>
    <w:p w14:paraId="3E648135" w14:textId="77777777" w:rsidR="00635607" w:rsidRDefault="00635607">
      <w:pPr>
        <w:pStyle w:val="Nagwekspisutreci"/>
      </w:pPr>
    </w:p>
    <w:p w14:paraId="30BD9969" w14:textId="77777777" w:rsidR="00635607" w:rsidRDefault="00635607">
      <w:pPr>
        <w:pStyle w:val="Nagwekspisutreci"/>
      </w:pPr>
    </w:p>
    <w:p w14:paraId="74B30BBC" w14:textId="77777777" w:rsidR="00635607" w:rsidRDefault="00635607">
      <w:pPr>
        <w:pStyle w:val="Nagwekspisutreci"/>
      </w:pPr>
    </w:p>
    <w:p w14:paraId="13D62D27" w14:textId="77777777" w:rsidR="00635607" w:rsidRDefault="00635607" w:rsidP="00635607">
      <w:pPr>
        <w:rPr>
          <w:lang w:eastAsia="pl-PL"/>
        </w:rPr>
      </w:pPr>
    </w:p>
    <w:p w14:paraId="1A8EDC67" w14:textId="77777777" w:rsidR="00635607" w:rsidRDefault="00635607" w:rsidP="00635607">
      <w:pPr>
        <w:rPr>
          <w:lang w:eastAsia="pl-PL"/>
        </w:rPr>
      </w:pPr>
    </w:p>
    <w:p w14:paraId="75AA2DD6" w14:textId="77777777" w:rsidR="00635607" w:rsidRDefault="00635607" w:rsidP="00635607">
      <w:pPr>
        <w:rPr>
          <w:lang w:eastAsia="pl-PL"/>
        </w:rPr>
      </w:pPr>
    </w:p>
    <w:p w14:paraId="1CAD6374" w14:textId="77777777" w:rsidR="00635607" w:rsidRDefault="00635607" w:rsidP="00635607">
      <w:pPr>
        <w:rPr>
          <w:lang w:eastAsia="pl-PL"/>
        </w:rPr>
      </w:pPr>
    </w:p>
    <w:p w14:paraId="42CD2498" w14:textId="77777777" w:rsidR="00635607" w:rsidRDefault="00635607" w:rsidP="00635607">
      <w:pPr>
        <w:rPr>
          <w:lang w:eastAsia="pl-PL"/>
        </w:rPr>
      </w:pPr>
    </w:p>
    <w:p w14:paraId="5301B1AF" w14:textId="77777777" w:rsidR="00635607" w:rsidRDefault="00635607" w:rsidP="00635607">
      <w:pPr>
        <w:rPr>
          <w:lang w:eastAsia="pl-PL"/>
        </w:rPr>
      </w:pPr>
    </w:p>
    <w:p w14:paraId="030A77F2" w14:textId="77777777" w:rsidR="00635607" w:rsidRDefault="00635607" w:rsidP="00635607">
      <w:pPr>
        <w:rPr>
          <w:lang w:eastAsia="pl-PL"/>
        </w:rPr>
      </w:pPr>
    </w:p>
    <w:p w14:paraId="43A82B92" w14:textId="77777777" w:rsidR="00635607" w:rsidRDefault="00635607" w:rsidP="00635607">
      <w:pPr>
        <w:rPr>
          <w:lang w:eastAsia="pl-PL"/>
        </w:rPr>
      </w:pPr>
    </w:p>
    <w:p w14:paraId="259C63C6" w14:textId="77777777" w:rsidR="00635607" w:rsidRDefault="00635607" w:rsidP="00635607">
      <w:pPr>
        <w:rPr>
          <w:lang w:eastAsia="pl-PL"/>
        </w:rPr>
      </w:pPr>
    </w:p>
    <w:p w14:paraId="7BAC6457" w14:textId="77777777" w:rsidR="00635607" w:rsidRDefault="00635607" w:rsidP="00635607">
      <w:pPr>
        <w:rPr>
          <w:lang w:eastAsia="pl-PL"/>
        </w:rPr>
      </w:pPr>
    </w:p>
    <w:p w14:paraId="1F924D67" w14:textId="77777777" w:rsidR="00635607" w:rsidRDefault="00635607" w:rsidP="00635607">
      <w:pPr>
        <w:rPr>
          <w:lang w:eastAsia="pl-PL"/>
        </w:rPr>
      </w:pPr>
    </w:p>
    <w:p w14:paraId="4AB01C31" w14:textId="77777777" w:rsidR="003E1A5C" w:rsidRDefault="003E1A5C" w:rsidP="00635607">
      <w:pPr>
        <w:rPr>
          <w:lang w:eastAsia="pl-PL"/>
        </w:rPr>
      </w:pPr>
    </w:p>
    <w:p w14:paraId="61367158" w14:textId="77777777" w:rsidR="00E261AE" w:rsidRDefault="00E261AE" w:rsidP="00635607">
      <w:pPr>
        <w:rPr>
          <w:lang w:eastAsia="pl-PL"/>
        </w:rPr>
      </w:pPr>
    </w:p>
    <w:p w14:paraId="00A72C3E" w14:textId="77777777" w:rsidR="00E261AE" w:rsidRDefault="00E261AE" w:rsidP="00635607">
      <w:pPr>
        <w:rPr>
          <w:lang w:eastAsia="pl-PL"/>
        </w:rPr>
      </w:pPr>
    </w:p>
    <w:p w14:paraId="2858EFE3" w14:textId="77777777" w:rsidR="00FA2B96" w:rsidRPr="00CA2B59" w:rsidRDefault="00FA2B96">
      <w:pPr>
        <w:pStyle w:val="Nagwekspisutreci"/>
        <w:rPr>
          <w:color w:val="000000"/>
        </w:rPr>
      </w:pPr>
      <w:r w:rsidRPr="00CA2B59">
        <w:rPr>
          <w:color w:val="000000"/>
        </w:rPr>
        <w:lastRenderedPageBreak/>
        <w:t>Spis treści</w:t>
      </w:r>
    </w:p>
    <w:p w14:paraId="272EA7B9" w14:textId="73F7125A" w:rsidR="00ED27CF" w:rsidRDefault="005E256A">
      <w:pPr>
        <w:pStyle w:val="Spistreci1"/>
        <w:rPr>
          <w:rFonts w:asciiTheme="minorHAnsi" w:eastAsiaTheme="minorEastAsia" w:hAnsiTheme="minorHAnsi" w:cstheme="minorBidi"/>
          <w:noProof/>
          <w:sz w:val="22"/>
          <w:szCs w:val="22"/>
          <w:lang w:eastAsia="pl-PL"/>
        </w:rPr>
      </w:pPr>
      <w:r w:rsidRPr="00F93BE3">
        <w:fldChar w:fldCharType="begin"/>
      </w:r>
      <w:r w:rsidR="00FA2B96" w:rsidRPr="00F93BE3">
        <w:instrText xml:space="preserve"> TOC \o "1-3" \h \z \u </w:instrText>
      </w:r>
      <w:r w:rsidRPr="00F93BE3">
        <w:fldChar w:fldCharType="separate"/>
      </w:r>
      <w:hyperlink w:anchor="_Toc21010936" w:history="1">
        <w:r w:rsidR="00ED27CF" w:rsidRPr="00486E02">
          <w:rPr>
            <w:rStyle w:val="Hipercze"/>
            <w:noProof/>
          </w:rPr>
          <w:t>1.</w:t>
        </w:r>
        <w:r w:rsidR="00ED27CF">
          <w:rPr>
            <w:rFonts w:asciiTheme="minorHAnsi" w:eastAsiaTheme="minorEastAsia" w:hAnsiTheme="minorHAnsi" w:cstheme="minorBidi"/>
            <w:noProof/>
            <w:sz w:val="22"/>
            <w:szCs w:val="22"/>
            <w:lang w:eastAsia="pl-PL"/>
          </w:rPr>
          <w:tab/>
        </w:r>
        <w:r w:rsidR="00ED27CF" w:rsidRPr="00486E02">
          <w:rPr>
            <w:rStyle w:val="Hipercze"/>
            <w:noProof/>
          </w:rPr>
          <w:t>Ogólne uwarunkowania realizacji zadania</w:t>
        </w:r>
        <w:r w:rsidR="00ED27CF">
          <w:rPr>
            <w:noProof/>
            <w:webHidden/>
          </w:rPr>
          <w:tab/>
        </w:r>
        <w:r w:rsidR="00ED27CF">
          <w:rPr>
            <w:noProof/>
            <w:webHidden/>
          </w:rPr>
          <w:fldChar w:fldCharType="begin"/>
        </w:r>
        <w:r w:rsidR="00ED27CF">
          <w:rPr>
            <w:noProof/>
            <w:webHidden/>
          </w:rPr>
          <w:instrText xml:space="preserve"> PAGEREF _Toc21010936 \h </w:instrText>
        </w:r>
        <w:r w:rsidR="00ED27CF">
          <w:rPr>
            <w:noProof/>
            <w:webHidden/>
          </w:rPr>
        </w:r>
        <w:r w:rsidR="00ED27CF">
          <w:rPr>
            <w:noProof/>
            <w:webHidden/>
          </w:rPr>
          <w:fldChar w:fldCharType="separate"/>
        </w:r>
        <w:r w:rsidR="00ED27CF">
          <w:rPr>
            <w:noProof/>
            <w:webHidden/>
          </w:rPr>
          <w:t>3</w:t>
        </w:r>
        <w:r w:rsidR="00ED27CF">
          <w:rPr>
            <w:noProof/>
            <w:webHidden/>
          </w:rPr>
          <w:fldChar w:fldCharType="end"/>
        </w:r>
      </w:hyperlink>
    </w:p>
    <w:p w14:paraId="43E52638" w14:textId="2ACC9F5D" w:rsidR="00ED27CF" w:rsidRDefault="00ED27CF">
      <w:pPr>
        <w:pStyle w:val="Spistreci1"/>
        <w:rPr>
          <w:rFonts w:asciiTheme="minorHAnsi" w:eastAsiaTheme="minorEastAsia" w:hAnsiTheme="minorHAnsi" w:cstheme="minorBidi"/>
          <w:noProof/>
          <w:sz w:val="22"/>
          <w:szCs w:val="22"/>
          <w:lang w:eastAsia="pl-PL"/>
        </w:rPr>
      </w:pPr>
      <w:hyperlink w:anchor="_Toc21010937" w:history="1">
        <w:r w:rsidRPr="00486E02">
          <w:rPr>
            <w:rStyle w:val="Hipercze"/>
            <w:noProof/>
          </w:rPr>
          <w:t>2.</w:t>
        </w:r>
        <w:r>
          <w:rPr>
            <w:rFonts w:asciiTheme="minorHAnsi" w:eastAsiaTheme="minorEastAsia" w:hAnsiTheme="minorHAnsi" w:cstheme="minorBidi"/>
            <w:noProof/>
            <w:sz w:val="22"/>
            <w:szCs w:val="22"/>
            <w:lang w:eastAsia="pl-PL"/>
          </w:rPr>
          <w:tab/>
        </w:r>
        <w:r w:rsidRPr="00486E02">
          <w:rPr>
            <w:rStyle w:val="Hipercze"/>
            <w:noProof/>
          </w:rPr>
          <w:t>Warunki pracy i żywotność</w:t>
        </w:r>
        <w:r>
          <w:rPr>
            <w:noProof/>
            <w:webHidden/>
          </w:rPr>
          <w:tab/>
        </w:r>
        <w:r>
          <w:rPr>
            <w:noProof/>
            <w:webHidden/>
          </w:rPr>
          <w:fldChar w:fldCharType="begin"/>
        </w:r>
        <w:r>
          <w:rPr>
            <w:noProof/>
            <w:webHidden/>
          </w:rPr>
          <w:instrText xml:space="preserve"> PAGEREF _Toc21010937 \h </w:instrText>
        </w:r>
        <w:r>
          <w:rPr>
            <w:noProof/>
            <w:webHidden/>
          </w:rPr>
        </w:r>
        <w:r>
          <w:rPr>
            <w:noProof/>
            <w:webHidden/>
          </w:rPr>
          <w:fldChar w:fldCharType="separate"/>
        </w:r>
        <w:r>
          <w:rPr>
            <w:noProof/>
            <w:webHidden/>
          </w:rPr>
          <w:t>4</w:t>
        </w:r>
        <w:r>
          <w:rPr>
            <w:noProof/>
            <w:webHidden/>
          </w:rPr>
          <w:fldChar w:fldCharType="end"/>
        </w:r>
      </w:hyperlink>
    </w:p>
    <w:p w14:paraId="48F80D28" w14:textId="038FF57E" w:rsidR="00ED27CF" w:rsidRDefault="00ED27CF">
      <w:pPr>
        <w:pStyle w:val="Spistreci1"/>
        <w:rPr>
          <w:rFonts w:asciiTheme="minorHAnsi" w:eastAsiaTheme="minorEastAsia" w:hAnsiTheme="minorHAnsi" w:cstheme="minorBidi"/>
          <w:noProof/>
          <w:sz w:val="22"/>
          <w:szCs w:val="22"/>
          <w:lang w:eastAsia="pl-PL"/>
        </w:rPr>
      </w:pPr>
      <w:hyperlink w:anchor="_Toc21010938" w:history="1">
        <w:r w:rsidRPr="00486E02">
          <w:rPr>
            <w:rStyle w:val="Hipercze"/>
            <w:noProof/>
          </w:rPr>
          <w:t>3.</w:t>
        </w:r>
        <w:r>
          <w:rPr>
            <w:rFonts w:asciiTheme="minorHAnsi" w:eastAsiaTheme="minorEastAsia" w:hAnsiTheme="minorHAnsi" w:cstheme="minorBidi"/>
            <w:noProof/>
            <w:sz w:val="22"/>
            <w:szCs w:val="22"/>
            <w:lang w:eastAsia="pl-PL"/>
          </w:rPr>
          <w:tab/>
        </w:r>
        <w:r w:rsidRPr="00486E02">
          <w:rPr>
            <w:rStyle w:val="Hipercze"/>
            <w:noProof/>
          </w:rPr>
          <w:t>Kocioł parowy wraz z instalacjami</w:t>
        </w:r>
        <w:r>
          <w:rPr>
            <w:noProof/>
            <w:webHidden/>
          </w:rPr>
          <w:tab/>
        </w:r>
        <w:r>
          <w:rPr>
            <w:noProof/>
            <w:webHidden/>
          </w:rPr>
          <w:fldChar w:fldCharType="begin"/>
        </w:r>
        <w:r>
          <w:rPr>
            <w:noProof/>
            <w:webHidden/>
          </w:rPr>
          <w:instrText xml:space="preserve"> PAGEREF _Toc21010938 \h </w:instrText>
        </w:r>
        <w:r>
          <w:rPr>
            <w:noProof/>
            <w:webHidden/>
          </w:rPr>
        </w:r>
        <w:r>
          <w:rPr>
            <w:noProof/>
            <w:webHidden/>
          </w:rPr>
          <w:fldChar w:fldCharType="separate"/>
        </w:r>
        <w:r>
          <w:rPr>
            <w:noProof/>
            <w:webHidden/>
          </w:rPr>
          <w:t>4</w:t>
        </w:r>
        <w:r>
          <w:rPr>
            <w:noProof/>
            <w:webHidden/>
          </w:rPr>
          <w:fldChar w:fldCharType="end"/>
        </w:r>
      </w:hyperlink>
    </w:p>
    <w:p w14:paraId="6F1D9710" w14:textId="536D5BCB" w:rsidR="00ED27CF" w:rsidRDefault="00ED27CF">
      <w:pPr>
        <w:pStyle w:val="Spistreci2"/>
        <w:rPr>
          <w:rFonts w:asciiTheme="minorHAnsi" w:eastAsiaTheme="minorEastAsia" w:hAnsiTheme="minorHAnsi" w:cstheme="minorBidi"/>
          <w:sz w:val="22"/>
          <w:szCs w:val="22"/>
          <w:lang w:eastAsia="pl-PL"/>
        </w:rPr>
      </w:pPr>
      <w:hyperlink w:anchor="_Toc21010939" w:history="1">
        <w:r w:rsidRPr="00486E02">
          <w:rPr>
            <w:rStyle w:val="Hipercze"/>
          </w:rPr>
          <w:t>3.1 Podstawowe dane techniczne kotła</w:t>
        </w:r>
        <w:r>
          <w:rPr>
            <w:webHidden/>
          </w:rPr>
          <w:tab/>
        </w:r>
        <w:r>
          <w:rPr>
            <w:webHidden/>
          </w:rPr>
          <w:fldChar w:fldCharType="begin"/>
        </w:r>
        <w:r>
          <w:rPr>
            <w:webHidden/>
          </w:rPr>
          <w:instrText xml:space="preserve"> PAGEREF _Toc21010939 \h </w:instrText>
        </w:r>
        <w:r>
          <w:rPr>
            <w:webHidden/>
          </w:rPr>
        </w:r>
        <w:r>
          <w:rPr>
            <w:webHidden/>
          </w:rPr>
          <w:fldChar w:fldCharType="separate"/>
        </w:r>
        <w:r>
          <w:rPr>
            <w:webHidden/>
          </w:rPr>
          <w:t>6</w:t>
        </w:r>
        <w:r>
          <w:rPr>
            <w:webHidden/>
          </w:rPr>
          <w:fldChar w:fldCharType="end"/>
        </w:r>
      </w:hyperlink>
    </w:p>
    <w:p w14:paraId="5D39315A" w14:textId="669114E1" w:rsidR="00ED27CF" w:rsidRDefault="00ED27CF">
      <w:pPr>
        <w:pStyle w:val="Spistreci1"/>
        <w:rPr>
          <w:rFonts w:asciiTheme="minorHAnsi" w:eastAsiaTheme="minorEastAsia" w:hAnsiTheme="minorHAnsi" w:cstheme="minorBidi"/>
          <w:noProof/>
          <w:sz w:val="22"/>
          <w:szCs w:val="22"/>
          <w:lang w:eastAsia="pl-PL"/>
        </w:rPr>
      </w:pPr>
      <w:hyperlink w:anchor="_Toc21010940" w:history="1">
        <w:r w:rsidRPr="00486E02">
          <w:rPr>
            <w:rStyle w:val="Hipercze"/>
            <w:noProof/>
          </w:rPr>
          <w:t>3.2 Układ oczyszczania spalin</w:t>
        </w:r>
        <w:r>
          <w:rPr>
            <w:noProof/>
            <w:webHidden/>
          </w:rPr>
          <w:tab/>
        </w:r>
        <w:r>
          <w:rPr>
            <w:noProof/>
            <w:webHidden/>
          </w:rPr>
          <w:fldChar w:fldCharType="begin"/>
        </w:r>
        <w:r>
          <w:rPr>
            <w:noProof/>
            <w:webHidden/>
          </w:rPr>
          <w:instrText xml:space="preserve"> PAGEREF _Toc21010940 \h </w:instrText>
        </w:r>
        <w:r>
          <w:rPr>
            <w:noProof/>
            <w:webHidden/>
          </w:rPr>
        </w:r>
        <w:r>
          <w:rPr>
            <w:noProof/>
            <w:webHidden/>
          </w:rPr>
          <w:fldChar w:fldCharType="separate"/>
        </w:r>
        <w:r>
          <w:rPr>
            <w:noProof/>
            <w:webHidden/>
          </w:rPr>
          <w:t>7</w:t>
        </w:r>
        <w:r>
          <w:rPr>
            <w:noProof/>
            <w:webHidden/>
          </w:rPr>
          <w:fldChar w:fldCharType="end"/>
        </w:r>
      </w:hyperlink>
    </w:p>
    <w:p w14:paraId="7627434D" w14:textId="274715A5" w:rsidR="00ED27CF" w:rsidRDefault="00ED27CF">
      <w:pPr>
        <w:pStyle w:val="Spistreci2"/>
        <w:rPr>
          <w:rFonts w:asciiTheme="minorHAnsi" w:eastAsiaTheme="minorEastAsia" w:hAnsiTheme="minorHAnsi" w:cstheme="minorBidi"/>
          <w:sz w:val="22"/>
          <w:szCs w:val="22"/>
          <w:lang w:eastAsia="pl-PL"/>
        </w:rPr>
      </w:pPr>
      <w:hyperlink w:anchor="_Toc21010941" w:history="1">
        <w:r w:rsidRPr="00486E02">
          <w:rPr>
            <w:rStyle w:val="Hipercze"/>
          </w:rPr>
          <w:t>3.3 System składowania i zasilania paliwem</w:t>
        </w:r>
        <w:r>
          <w:rPr>
            <w:webHidden/>
          </w:rPr>
          <w:tab/>
        </w:r>
        <w:r>
          <w:rPr>
            <w:webHidden/>
          </w:rPr>
          <w:fldChar w:fldCharType="begin"/>
        </w:r>
        <w:r>
          <w:rPr>
            <w:webHidden/>
          </w:rPr>
          <w:instrText xml:space="preserve"> PAGEREF _Toc21010941 \h </w:instrText>
        </w:r>
        <w:r>
          <w:rPr>
            <w:webHidden/>
          </w:rPr>
        </w:r>
        <w:r>
          <w:rPr>
            <w:webHidden/>
          </w:rPr>
          <w:fldChar w:fldCharType="separate"/>
        </w:r>
        <w:r>
          <w:rPr>
            <w:webHidden/>
          </w:rPr>
          <w:t>8</w:t>
        </w:r>
        <w:r>
          <w:rPr>
            <w:webHidden/>
          </w:rPr>
          <w:fldChar w:fldCharType="end"/>
        </w:r>
      </w:hyperlink>
    </w:p>
    <w:p w14:paraId="5B4DD99B" w14:textId="69FE1BE2" w:rsidR="00ED27CF" w:rsidRDefault="00ED27CF">
      <w:pPr>
        <w:pStyle w:val="Spistreci2"/>
        <w:rPr>
          <w:rFonts w:asciiTheme="minorHAnsi" w:eastAsiaTheme="minorEastAsia" w:hAnsiTheme="minorHAnsi" w:cstheme="minorBidi"/>
          <w:sz w:val="22"/>
          <w:szCs w:val="22"/>
          <w:lang w:eastAsia="pl-PL"/>
        </w:rPr>
      </w:pPr>
      <w:hyperlink w:anchor="_Toc21010942" w:history="1">
        <w:r w:rsidRPr="00486E02">
          <w:rPr>
            <w:rStyle w:val="Hipercze"/>
          </w:rPr>
          <w:t>3.4 Podzespoły kotła i gospodarek pomocniczych kotła</w:t>
        </w:r>
        <w:r>
          <w:rPr>
            <w:webHidden/>
          </w:rPr>
          <w:tab/>
        </w:r>
        <w:r>
          <w:rPr>
            <w:webHidden/>
          </w:rPr>
          <w:fldChar w:fldCharType="begin"/>
        </w:r>
        <w:r>
          <w:rPr>
            <w:webHidden/>
          </w:rPr>
          <w:instrText xml:space="preserve"> PAGEREF _Toc21010942 \h </w:instrText>
        </w:r>
        <w:r>
          <w:rPr>
            <w:webHidden/>
          </w:rPr>
        </w:r>
        <w:r>
          <w:rPr>
            <w:webHidden/>
          </w:rPr>
          <w:fldChar w:fldCharType="separate"/>
        </w:r>
        <w:r>
          <w:rPr>
            <w:webHidden/>
          </w:rPr>
          <w:t>8</w:t>
        </w:r>
        <w:r>
          <w:rPr>
            <w:webHidden/>
          </w:rPr>
          <w:fldChar w:fldCharType="end"/>
        </w:r>
      </w:hyperlink>
    </w:p>
    <w:p w14:paraId="54A1FA3B" w14:textId="6D080C7A" w:rsidR="00ED27CF" w:rsidRDefault="00ED27CF">
      <w:pPr>
        <w:pStyle w:val="Spistreci1"/>
        <w:rPr>
          <w:rFonts w:asciiTheme="minorHAnsi" w:eastAsiaTheme="minorEastAsia" w:hAnsiTheme="minorHAnsi" w:cstheme="minorBidi"/>
          <w:noProof/>
          <w:sz w:val="22"/>
          <w:szCs w:val="22"/>
          <w:lang w:eastAsia="pl-PL"/>
        </w:rPr>
      </w:pPr>
      <w:hyperlink w:anchor="_Toc21010943" w:history="1">
        <w:r w:rsidRPr="00486E02">
          <w:rPr>
            <w:rStyle w:val="Hipercze"/>
            <w:noProof/>
          </w:rPr>
          <w:t>4. Instalacje elektryczne i AKPiA kotła</w:t>
        </w:r>
        <w:r>
          <w:rPr>
            <w:noProof/>
            <w:webHidden/>
          </w:rPr>
          <w:tab/>
        </w:r>
        <w:r>
          <w:rPr>
            <w:noProof/>
            <w:webHidden/>
          </w:rPr>
          <w:fldChar w:fldCharType="begin"/>
        </w:r>
        <w:r>
          <w:rPr>
            <w:noProof/>
            <w:webHidden/>
          </w:rPr>
          <w:instrText xml:space="preserve"> PAGEREF _Toc21010943 \h </w:instrText>
        </w:r>
        <w:r>
          <w:rPr>
            <w:noProof/>
            <w:webHidden/>
          </w:rPr>
        </w:r>
        <w:r>
          <w:rPr>
            <w:noProof/>
            <w:webHidden/>
          </w:rPr>
          <w:fldChar w:fldCharType="separate"/>
        </w:r>
        <w:r>
          <w:rPr>
            <w:noProof/>
            <w:webHidden/>
          </w:rPr>
          <w:t>8</w:t>
        </w:r>
        <w:r>
          <w:rPr>
            <w:noProof/>
            <w:webHidden/>
          </w:rPr>
          <w:fldChar w:fldCharType="end"/>
        </w:r>
      </w:hyperlink>
    </w:p>
    <w:p w14:paraId="65098AFD" w14:textId="277004A1" w:rsidR="00ED27CF" w:rsidRDefault="00ED27CF">
      <w:pPr>
        <w:pStyle w:val="Spistreci1"/>
        <w:rPr>
          <w:rFonts w:asciiTheme="minorHAnsi" w:eastAsiaTheme="minorEastAsia" w:hAnsiTheme="minorHAnsi" w:cstheme="minorBidi"/>
          <w:noProof/>
          <w:sz w:val="22"/>
          <w:szCs w:val="22"/>
          <w:lang w:eastAsia="pl-PL"/>
        </w:rPr>
      </w:pPr>
      <w:hyperlink w:anchor="_Toc21010944" w:history="1">
        <w:r w:rsidRPr="00486E02">
          <w:rPr>
            <w:rStyle w:val="Hipercze"/>
            <w:noProof/>
          </w:rPr>
          <w:t>5.</w:t>
        </w:r>
        <w:r>
          <w:rPr>
            <w:rFonts w:asciiTheme="minorHAnsi" w:eastAsiaTheme="minorEastAsia" w:hAnsiTheme="minorHAnsi" w:cstheme="minorBidi"/>
            <w:noProof/>
            <w:sz w:val="22"/>
            <w:szCs w:val="22"/>
            <w:lang w:eastAsia="pl-PL"/>
          </w:rPr>
          <w:tab/>
        </w:r>
        <w:r w:rsidRPr="00486E02">
          <w:rPr>
            <w:rStyle w:val="Hipercze"/>
            <w:noProof/>
          </w:rPr>
          <w:t>Układ hydrauliczny</w:t>
        </w:r>
        <w:r>
          <w:rPr>
            <w:noProof/>
            <w:webHidden/>
          </w:rPr>
          <w:tab/>
        </w:r>
        <w:r>
          <w:rPr>
            <w:noProof/>
            <w:webHidden/>
          </w:rPr>
          <w:fldChar w:fldCharType="begin"/>
        </w:r>
        <w:r>
          <w:rPr>
            <w:noProof/>
            <w:webHidden/>
          </w:rPr>
          <w:instrText xml:space="preserve"> PAGEREF _Toc21010944 \h </w:instrText>
        </w:r>
        <w:r>
          <w:rPr>
            <w:noProof/>
            <w:webHidden/>
          </w:rPr>
        </w:r>
        <w:r>
          <w:rPr>
            <w:noProof/>
            <w:webHidden/>
          </w:rPr>
          <w:fldChar w:fldCharType="separate"/>
        </w:r>
        <w:r>
          <w:rPr>
            <w:noProof/>
            <w:webHidden/>
          </w:rPr>
          <w:t>12</w:t>
        </w:r>
        <w:r>
          <w:rPr>
            <w:noProof/>
            <w:webHidden/>
          </w:rPr>
          <w:fldChar w:fldCharType="end"/>
        </w:r>
      </w:hyperlink>
    </w:p>
    <w:p w14:paraId="3A25F8C8" w14:textId="5F380B63" w:rsidR="00ED27CF" w:rsidRDefault="00ED27CF">
      <w:pPr>
        <w:pStyle w:val="Spistreci1"/>
        <w:rPr>
          <w:rFonts w:asciiTheme="minorHAnsi" w:eastAsiaTheme="minorEastAsia" w:hAnsiTheme="minorHAnsi" w:cstheme="minorBidi"/>
          <w:noProof/>
          <w:sz w:val="22"/>
          <w:szCs w:val="22"/>
          <w:lang w:eastAsia="pl-PL"/>
        </w:rPr>
      </w:pPr>
      <w:hyperlink w:anchor="_Toc21010945" w:history="1">
        <w:r w:rsidRPr="00486E02">
          <w:rPr>
            <w:rStyle w:val="Hipercze"/>
            <w:noProof/>
          </w:rPr>
          <w:t>6.</w:t>
        </w:r>
        <w:r>
          <w:rPr>
            <w:rFonts w:asciiTheme="minorHAnsi" w:eastAsiaTheme="minorEastAsia" w:hAnsiTheme="minorHAnsi" w:cstheme="minorBidi"/>
            <w:noProof/>
            <w:sz w:val="22"/>
            <w:szCs w:val="22"/>
            <w:lang w:eastAsia="pl-PL"/>
          </w:rPr>
          <w:tab/>
        </w:r>
        <w:r w:rsidRPr="00486E02">
          <w:rPr>
            <w:rStyle w:val="Hipercze"/>
            <w:noProof/>
          </w:rPr>
          <w:t>Układ sprężonego powietrza</w:t>
        </w:r>
        <w:r>
          <w:rPr>
            <w:noProof/>
            <w:webHidden/>
          </w:rPr>
          <w:tab/>
        </w:r>
        <w:r>
          <w:rPr>
            <w:noProof/>
            <w:webHidden/>
          </w:rPr>
          <w:fldChar w:fldCharType="begin"/>
        </w:r>
        <w:r>
          <w:rPr>
            <w:noProof/>
            <w:webHidden/>
          </w:rPr>
          <w:instrText xml:space="preserve"> PAGEREF _Toc21010945 \h </w:instrText>
        </w:r>
        <w:r>
          <w:rPr>
            <w:noProof/>
            <w:webHidden/>
          </w:rPr>
        </w:r>
        <w:r>
          <w:rPr>
            <w:noProof/>
            <w:webHidden/>
          </w:rPr>
          <w:fldChar w:fldCharType="separate"/>
        </w:r>
        <w:r>
          <w:rPr>
            <w:noProof/>
            <w:webHidden/>
          </w:rPr>
          <w:t>12</w:t>
        </w:r>
        <w:r>
          <w:rPr>
            <w:noProof/>
            <w:webHidden/>
          </w:rPr>
          <w:fldChar w:fldCharType="end"/>
        </w:r>
      </w:hyperlink>
    </w:p>
    <w:p w14:paraId="5DC5E792" w14:textId="2AEEEC59" w:rsidR="00ED27CF" w:rsidRDefault="00ED27CF">
      <w:pPr>
        <w:pStyle w:val="Spistreci1"/>
        <w:rPr>
          <w:rFonts w:asciiTheme="minorHAnsi" w:eastAsiaTheme="minorEastAsia" w:hAnsiTheme="minorHAnsi" w:cstheme="minorBidi"/>
          <w:noProof/>
          <w:sz w:val="22"/>
          <w:szCs w:val="22"/>
          <w:lang w:eastAsia="pl-PL"/>
        </w:rPr>
      </w:pPr>
      <w:hyperlink w:anchor="_Toc21010946" w:history="1">
        <w:r w:rsidRPr="00486E02">
          <w:rPr>
            <w:rStyle w:val="Hipercze"/>
            <w:noProof/>
          </w:rPr>
          <w:t>7.</w:t>
        </w:r>
        <w:r>
          <w:rPr>
            <w:rFonts w:asciiTheme="minorHAnsi" w:eastAsiaTheme="minorEastAsia" w:hAnsiTheme="minorHAnsi" w:cstheme="minorBidi"/>
            <w:noProof/>
            <w:sz w:val="22"/>
            <w:szCs w:val="22"/>
            <w:lang w:eastAsia="pl-PL"/>
          </w:rPr>
          <w:tab/>
        </w:r>
        <w:r w:rsidRPr="00486E02">
          <w:rPr>
            <w:rStyle w:val="Hipercze"/>
            <w:noProof/>
          </w:rPr>
          <w:t>Układ pompowy</w:t>
        </w:r>
        <w:r>
          <w:rPr>
            <w:noProof/>
            <w:webHidden/>
          </w:rPr>
          <w:tab/>
        </w:r>
        <w:r>
          <w:rPr>
            <w:noProof/>
            <w:webHidden/>
          </w:rPr>
          <w:fldChar w:fldCharType="begin"/>
        </w:r>
        <w:r>
          <w:rPr>
            <w:noProof/>
            <w:webHidden/>
          </w:rPr>
          <w:instrText xml:space="preserve"> PAGEREF _Toc21010946 \h </w:instrText>
        </w:r>
        <w:r>
          <w:rPr>
            <w:noProof/>
            <w:webHidden/>
          </w:rPr>
        </w:r>
        <w:r>
          <w:rPr>
            <w:noProof/>
            <w:webHidden/>
          </w:rPr>
          <w:fldChar w:fldCharType="separate"/>
        </w:r>
        <w:r>
          <w:rPr>
            <w:noProof/>
            <w:webHidden/>
          </w:rPr>
          <w:t>12</w:t>
        </w:r>
        <w:r>
          <w:rPr>
            <w:noProof/>
            <w:webHidden/>
          </w:rPr>
          <w:fldChar w:fldCharType="end"/>
        </w:r>
      </w:hyperlink>
    </w:p>
    <w:p w14:paraId="0C51C0DB" w14:textId="3308BDEF" w:rsidR="00ED27CF" w:rsidRDefault="00ED27CF">
      <w:pPr>
        <w:pStyle w:val="Spistreci1"/>
        <w:rPr>
          <w:rFonts w:asciiTheme="minorHAnsi" w:eastAsiaTheme="minorEastAsia" w:hAnsiTheme="minorHAnsi" w:cstheme="minorBidi"/>
          <w:noProof/>
          <w:sz w:val="22"/>
          <w:szCs w:val="22"/>
          <w:lang w:eastAsia="pl-PL"/>
        </w:rPr>
      </w:pPr>
      <w:hyperlink w:anchor="_Toc21010947" w:history="1">
        <w:r w:rsidRPr="00486E02">
          <w:rPr>
            <w:rStyle w:val="Hipercze"/>
            <w:noProof/>
          </w:rPr>
          <w:t>8.</w:t>
        </w:r>
        <w:r>
          <w:rPr>
            <w:rFonts w:asciiTheme="minorHAnsi" w:eastAsiaTheme="minorEastAsia" w:hAnsiTheme="minorHAnsi" w:cstheme="minorBidi"/>
            <w:noProof/>
            <w:sz w:val="22"/>
            <w:szCs w:val="22"/>
            <w:lang w:eastAsia="pl-PL"/>
          </w:rPr>
          <w:tab/>
        </w:r>
        <w:r w:rsidRPr="00486E02">
          <w:rPr>
            <w:rStyle w:val="Hipercze"/>
            <w:noProof/>
          </w:rPr>
          <w:t>Część budowlano – konstrukcyjna</w:t>
        </w:r>
        <w:r>
          <w:rPr>
            <w:noProof/>
            <w:webHidden/>
          </w:rPr>
          <w:tab/>
        </w:r>
        <w:r>
          <w:rPr>
            <w:noProof/>
            <w:webHidden/>
          </w:rPr>
          <w:fldChar w:fldCharType="begin"/>
        </w:r>
        <w:r>
          <w:rPr>
            <w:noProof/>
            <w:webHidden/>
          </w:rPr>
          <w:instrText xml:space="preserve"> PAGEREF _Toc21010947 \h </w:instrText>
        </w:r>
        <w:r>
          <w:rPr>
            <w:noProof/>
            <w:webHidden/>
          </w:rPr>
        </w:r>
        <w:r>
          <w:rPr>
            <w:noProof/>
            <w:webHidden/>
          </w:rPr>
          <w:fldChar w:fldCharType="separate"/>
        </w:r>
        <w:r>
          <w:rPr>
            <w:noProof/>
            <w:webHidden/>
          </w:rPr>
          <w:t>12</w:t>
        </w:r>
        <w:r>
          <w:rPr>
            <w:noProof/>
            <w:webHidden/>
          </w:rPr>
          <w:fldChar w:fldCharType="end"/>
        </w:r>
      </w:hyperlink>
    </w:p>
    <w:p w14:paraId="37604BDB" w14:textId="3EFA1B5D" w:rsidR="00ED27CF" w:rsidRDefault="00ED27CF">
      <w:pPr>
        <w:pStyle w:val="Spistreci1"/>
        <w:rPr>
          <w:rFonts w:asciiTheme="minorHAnsi" w:eastAsiaTheme="minorEastAsia" w:hAnsiTheme="minorHAnsi" w:cstheme="minorBidi"/>
          <w:noProof/>
          <w:sz w:val="22"/>
          <w:szCs w:val="22"/>
          <w:lang w:eastAsia="pl-PL"/>
        </w:rPr>
      </w:pPr>
      <w:hyperlink w:anchor="_Toc21010948" w:history="1">
        <w:r w:rsidRPr="00486E02">
          <w:rPr>
            <w:rStyle w:val="Hipercze"/>
            <w:noProof/>
          </w:rPr>
          <w:t>9.</w:t>
        </w:r>
        <w:r>
          <w:rPr>
            <w:rFonts w:asciiTheme="minorHAnsi" w:eastAsiaTheme="minorEastAsia" w:hAnsiTheme="minorHAnsi" w:cstheme="minorBidi"/>
            <w:noProof/>
            <w:sz w:val="22"/>
            <w:szCs w:val="22"/>
            <w:lang w:eastAsia="pl-PL"/>
          </w:rPr>
          <w:tab/>
        </w:r>
        <w:r w:rsidRPr="00486E02">
          <w:rPr>
            <w:rStyle w:val="Hipercze"/>
            <w:noProof/>
          </w:rPr>
          <w:t>Armatura</w:t>
        </w:r>
        <w:r>
          <w:rPr>
            <w:noProof/>
            <w:webHidden/>
          </w:rPr>
          <w:tab/>
        </w:r>
        <w:r>
          <w:rPr>
            <w:noProof/>
            <w:webHidden/>
          </w:rPr>
          <w:fldChar w:fldCharType="begin"/>
        </w:r>
        <w:r>
          <w:rPr>
            <w:noProof/>
            <w:webHidden/>
          </w:rPr>
          <w:instrText xml:space="preserve"> PAGEREF _Toc21010948 \h </w:instrText>
        </w:r>
        <w:r>
          <w:rPr>
            <w:noProof/>
            <w:webHidden/>
          </w:rPr>
        </w:r>
        <w:r>
          <w:rPr>
            <w:noProof/>
            <w:webHidden/>
          </w:rPr>
          <w:fldChar w:fldCharType="separate"/>
        </w:r>
        <w:r>
          <w:rPr>
            <w:noProof/>
            <w:webHidden/>
          </w:rPr>
          <w:t>12</w:t>
        </w:r>
        <w:r>
          <w:rPr>
            <w:noProof/>
            <w:webHidden/>
          </w:rPr>
          <w:fldChar w:fldCharType="end"/>
        </w:r>
      </w:hyperlink>
    </w:p>
    <w:p w14:paraId="044AD02D" w14:textId="60DFB682" w:rsidR="00ED27CF" w:rsidRDefault="00ED27CF">
      <w:pPr>
        <w:pStyle w:val="Spistreci1"/>
        <w:rPr>
          <w:rFonts w:asciiTheme="minorHAnsi" w:eastAsiaTheme="minorEastAsia" w:hAnsiTheme="minorHAnsi" w:cstheme="minorBidi"/>
          <w:noProof/>
          <w:sz w:val="22"/>
          <w:szCs w:val="22"/>
          <w:lang w:eastAsia="pl-PL"/>
        </w:rPr>
      </w:pPr>
      <w:hyperlink w:anchor="_Toc21010949" w:history="1">
        <w:r w:rsidRPr="00486E02">
          <w:rPr>
            <w:rStyle w:val="Hipercze"/>
            <w:noProof/>
          </w:rPr>
          <w:t>10.</w:t>
        </w:r>
        <w:r>
          <w:rPr>
            <w:rFonts w:asciiTheme="minorHAnsi" w:eastAsiaTheme="minorEastAsia" w:hAnsiTheme="minorHAnsi" w:cstheme="minorBidi"/>
            <w:noProof/>
            <w:sz w:val="22"/>
            <w:szCs w:val="22"/>
            <w:lang w:eastAsia="pl-PL"/>
          </w:rPr>
          <w:tab/>
        </w:r>
        <w:r w:rsidRPr="00486E02">
          <w:rPr>
            <w:rStyle w:val="Hipercze"/>
            <w:noProof/>
          </w:rPr>
          <w:t>Urządzenia dźwignicowo-transportowe i pomoce remontowe</w:t>
        </w:r>
        <w:r>
          <w:rPr>
            <w:noProof/>
            <w:webHidden/>
          </w:rPr>
          <w:tab/>
        </w:r>
        <w:r>
          <w:rPr>
            <w:noProof/>
            <w:webHidden/>
          </w:rPr>
          <w:fldChar w:fldCharType="begin"/>
        </w:r>
        <w:r>
          <w:rPr>
            <w:noProof/>
            <w:webHidden/>
          </w:rPr>
          <w:instrText xml:space="preserve"> PAGEREF _Toc21010949 \h </w:instrText>
        </w:r>
        <w:r>
          <w:rPr>
            <w:noProof/>
            <w:webHidden/>
          </w:rPr>
        </w:r>
        <w:r>
          <w:rPr>
            <w:noProof/>
            <w:webHidden/>
          </w:rPr>
          <w:fldChar w:fldCharType="separate"/>
        </w:r>
        <w:r>
          <w:rPr>
            <w:noProof/>
            <w:webHidden/>
          </w:rPr>
          <w:t>12</w:t>
        </w:r>
        <w:r>
          <w:rPr>
            <w:noProof/>
            <w:webHidden/>
          </w:rPr>
          <w:fldChar w:fldCharType="end"/>
        </w:r>
      </w:hyperlink>
    </w:p>
    <w:p w14:paraId="452109FE" w14:textId="30CED2D6" w:rsidR="00ED27CF" w:rsidRDefault="00ED27CF">
      <w:pPr>
        <w:pStyle w:val="Spistreci1"/>
        <w:rPr>
          <w:rFonts w:asciiTheme="minorHAnsi" w:eastAsiaTheme="minorEastAsia" w:hAnsiTheme="minorHAnsi" w:cstheme="minorBidi"/>
          <w:noProof/>
          <w:sz w:val="22"/>
          <w:szCs w:val="22"/>
          <w:lang w:eastAsia="pl-PL"/>
        </w:rPr>
      </w:pPr>
      <w:hyperlink w:anchor="_Toc21010950" w:history="1">
        <w:r w:rsidRPr="00486E02">
          <w:rPr>
            <w:rStyle w:val="Hipercze"/>
            <w:noProof/>
          </w:rPr>
          <w:t>11.</w:t>
        </w:r>
        <w:r>
          <w:rPr>
            <w:rFonts w:asciiTheme="minorHAnsi" w:eastAsiaTheme="minorEastAsia" w:hAnsiTheme="minorHAnsi" w:cstheme="minorBidi"/>
            <w:noProof/>
            <w:sz w:val="22"/>
            <w:szCs w:val="22"/>
            <w:lang w:eastAsia="pl-PL"/>
          </w:rPr>
          <w:tab/>
        </w:r>
        <w:r w:rsidRPr="00486E02">
          <w:rPr>
            <w:rStyle w:val="Hipercze"/>
            <w:noProof/>
          </w:rPr>
          <w:t>Komin</w:t>
        </w:r>
        <w:r>
          <w:rPr>
            <w:noProof/>
            <w:webHidden/>
          </w:rPr>
          <w:tab/>
        </w:r>
        <w:r>
          <w:rPr>
            <w:noProof/>
            <w:webHidden/>
          </w:rPr>
          <w:fldChar w:fldCharType="begin"/>
        </w:r>
        <w:r>
          <w:rPr>
            <w:noProof/>
            <w:webHidden/>
          </w:rPr>
          <w:instrText xml:space="preserve"> PAGEREF _Toc21010950 \h </w:instrText>
        </w:r>
        <w:r>
          <w:rPr>
            <w:noProof/>
            <w:webHidden/>
          </w:rPr>
        </w:r>
        <w:r>
          <w:rPr>
            <w:noProof/>
            <w:webHidden/>
          </w:rPr>
          <w:fldChar w:fldCharType="separate"/>
        </w:r>
        <w:r>
          <w:rPr>
            <w:noProof/>
            <w:webHidden/>
          </w:rPr>
          <w:t>13</w:t>
        </w:r>
        <w:r>
          <w:rPr>
            <w:noProof/>
            <w:webHidden/>
          </w:rPr>
          <w:fldChar w:fldCharType="end"/>
        </w:r>
      </w:hyperlink>
    </w:p>
    <w:p w14:paraId="1F891F3B" w14:textId="371027BE" w:rsidR="00ED27CF" w:rsidRDefault="00ED27CF">
      <w:pPr>
        <w:pStyle w:val="Spistreci1"/>
        <w:rPr>
          <w:rFonts w:asciiTheme="minorHAnsi" w:eastAsiaTheme="minorEastAsia" w:hAnsiTheme="minorHAnsi" w:cstheme="minorBidi"/>
          <w:noProof/>
          <w:sz w:val="22"/>
          <w:szCs w:val="22"/>
          <w:lang w:eastAsia="pl-PL"/>
        </w:rPr>
      </w:pPr>
      <w:hyperlink w:anchor="_Toc21010951" w:history="1">
        <w:r w:rsidRPr="00486E02">
          <w:rPr>
            <w:rStyle w:val="Hipercze"/>
            <w:noProof/>
          </w:rPr>
          <w:t>12.</w:t>
        </w:r>
        <w:r>
          <w:rPr>
            <w:rFonts w:asciiTheme="minorHAnsi" w:eastAsiaTheme="minorEastAsia" w:hAnsiTheme="minorHAnsi" w:cstheme="minorBidi"/>
            <w:noProof/>
            <w:sz w:val="22"/>
            <w:szCs w:val="22"/>
            <w:lang w:eastAsia="pl-PL"/>
          </w:rPr>
          <w:tab/>
        </w:r>
        <w:r w:rsidRPr="00486E02">
          <w:rPr>
            <w:rStyle w:val="Hipercze"/>
            <w:noProof/>
          </w:rPr>
          <w:t>Części szybko zużywające się i materiały smarne</w:t>
        </w:r>
        <w:r>
          <w:rPr>
            <w:noProof/>
            <w:webHidden/>
          </w:rPr>
          <w:tab/>
        </w:r>
        <w:r>
          <w:rPr>
            <w:noProof/>
            <w:webHidden/>
          </w:rPr>
          <w:fldChar w:fldCharType="begin"/>
        </w:r>
        <w:r>
          <w:rPr>
            <w:noProof/>
            <w:webHidden/>
          </w:rPr>
          <w:instrText xml:space="preserve"> PAGEREF _Toc21010951 \h </w:instrText>
        </w:r>
        <w:r>
          <w:rPr>
            <w:noProof/>
            <w:webHidden/>
          </w:rPr>
        </w:r>
        <w:r>
          <w:rPr>
            <w:noProof/>
            <w:webHidden/>
          </w:rPr>
          <w:fldChar w:fldCharType="separate"/>
        </w:r>
        <w:r>
          <w:rPr>
            <w:noProof/>
            <w:webHidden/>
          </w:rPr>
          <w:t>13</w:t>
        </w:r>
        <w:r>
          <w:rPr>
            <w:noProof/>
            <w:webHidden/>
          </w:rPr>
          <w:fldChar w:fldCharType="end"/>
        </w:r>
      </w:hyperlink>
    </w:p>
    <w:p w14:paraId="6A7FD89F" w14:textId="54434EC7" w:rsidR="00ED27CF" w:rsidRDefault="00ED27CF">
      <w:pPr>
        <w:pStyle w:val="Spistreci1"/>
        <w:rPr>
          <w:rFonts w:asciiTheme="minorHAnsi" w:eastAsiaTheme="minorEastAsia" w:hAnsiTheme="minorHAnsi" w:cstheme="minorBidi"/>
          <w:noProof/>
          <w:sz w:val="22"/>
          <w:szCs w:val="22"/>
          <w:lang w:eastAsia="pl-PL"/>
        </w:rPr>
      </w:pPr>
      <w:hyperlink w:anchor="_Toc21010952" w:history="1">
        <w:r w:rsidRPr="00486E02">
          <w:rPr>
            <w:rStyle w:val="Hipercze"/>
            <w:noProof/>
          </w:rPr>
          <w:t>14.</w:t>
        </w:r>
        <w:r>
          <w:rPr>
            <w:rFonts w:asciiTheme="minorHAnsi" w:eastAsiaTheme="minorEastAsia" w:hAnsiTheme="minorHAnsi" w:cstheme="minorBidi"/>
            <w:noProof/>
            <w:sz w:val="22"/>
            <w:szCs w:val="22"/>
            <w:lang w:eastAsia="pl-PL"/>
          </w:rPr>
          <w:tab/>
        </w:r>
        <w:r w:rsidRPr="00486E02">
          <w:rPr>
            <w:rStyle w:val="Hipercze"/>
            <w:noProof/>
          </w:rPr>
          <w:t>Szkolenie obsługi</w:t>
        </w:r>
        <w:r>
          <w:rPr>
            <w:noProof/>
            <w:webHidden/>
          </w:rPr>
          <w:tab/>
        </w:r>
        <w:r>
          <w:rPr>
            <w:noProof/>
            <w:webHidden/>
          </w:rPr>
          <w:fldChar w:fldCharType="begin"/>
        </w:r>
        <w:r>
          <w:rPr>
            <w:noProof/>
            <w:webHidden/>
          </w:rPr>
          <w:instrText xml:space="preserve"> PAGEREF _Toc21010952 \h </w:instrText>
        </w:r>
        <w:r>
          <w:rPr>
            <w:noProof/>
            <w:webHidden/>
          </w:rPr>
        </w:r>
        <w:r>
          <w:rPr>
            <w:noProof/>
            <w:webHidden/>
          </w:rPr>
          <w:fldChar w:fldCharType="separate"/>
        </w:r>
        <w:r>
          <w:rPr>
            <w:noProof/>
            <w:webHidden/>
          </w:rPr>
          <w:t>13</w:t>
        </w:r>
        <w:r>
          <w:rPr>
            <w:noProof/>
            <w:webHidden/>
          </w:rPr>
          <w:fldChar w:fldCharType="end"/>
        </w:r>
      </w:hyperlink>
    </w:p>
    <w:p w14:paraId="45A642D3" w14:textId="0BD11073" w:rsidR="00ED27CF" w:rsidRDefault="00ED27CF">
      <w:pPr>
        <w:pStyle w:val="Spistreci1"/>
        <w:rPr>
          <w:rFonts w:asciiTheme="minorHAnsi" w:eastAsiaTheme="minorEastAsia" w:hAnsiTheme="minorHAnsi" w:cstheme="minorBidi"/>
          <w:noProof/>
          <w:sz w:val="22"/>
          <w:szCs w:val="22"/>
          <w:lang w:eastAsia="pl-PL"/>
        </w:rPr>
      </w:pPr>
      <w:hyperlink w:anchor="_Toc21010953" w:history="1">
        <w:r w:rsidRPr="00486E02">
          <w:rPr>
            <w:rStyle w:val="Hipercze"/>
            <w:noProof/>
          </w:rPr>
          <w:t>15. Instalacje elektryczne i AKPiA</w:t>
        </w:r>
        <w:r>
          <w:rPr>
            <w:noProof/>
            <w:webHidden/>
          </w:rPr>
          <w:tab/>
        </w:r>
        <w:r>
          <w:rPr>
            <w:noProof/>
            <w:webHidden/>
          </w:rPr>
          <w:fldChar w:fldCharType="begin"/>
        </w:r>
        <w:r>
          <w:rPr>
            <w:noProof/>
            <w:webHidden/>
          </w:rPr>
          <w:instrText xml:space="preserve"> PAGEREF _Toc21010953 \h </w:instrText>
        </w:r>
        <w:r>
          <w:rPr>
            <w:noProof/>
            <w:webHidden/>
          </w:rPr>
        </w:r>
        <w:r>
          <w:rPr>
            <w:noProof/>
            <w:webHidden/>
          </w:rPr>
          <w:fldChar w:fldCharType="separate"/>
        </w:r>
        <w:r>
          <w:rPr>
            <w:noProof/>
            <w:webHidden/>
          </w:rPr>
          <w:t>13</w:t>
        </w:r>
        <w:r>
          <w:rPr>
            <w:noProof/>
            <w:webHidden/>
          </w:rPr>
          <w:fldChar w:fldCharType="end"/>
        </w:r>
      </w:hyperlink>
    </w:p>
    <w:p w14:paraId="165E642F" w14:textId="07324A2C" w:rsidR="00ED27CF" w:rsidRDefault="00ED27CF">
      <w:pPr>
        <w:pStyle w:val="Spistreci1"/>
        <w:rPr>
          <w:rFonts w:asciiTheme="minorHAnsi" w:eastAsiaTheme="minorEastAsia" w:hAnsiTheme="minorHAnsi" w:cstheme="minorBidi"/>
          <w:noProof/>
          <w:sz w:val="22"/>
          <w:szCs w:val="22"/>
          <w:lang w:eastAsia="pl-PL"/>
        </w:rPr>
      </w:pPr>
      <w:hyperlink w:anchor="_Toc21010954" w:history="1">
        <w:r w:rsidRPr="00486E02">
          <w:rPr>
            <w:rStyle w:val="Hipercze"/>
            <w:noProof/>
            <w:lang w:eastAsia="de-DE"/>
          </w:rPr>
          <w:t>16. Turbozespół</w:t>
        </w:r>
        <w:r>
          <w:rPr>
            <w:noProof/>
            <w:webHidden/>
          </w:rPr>
          <w:tab/>
        </w:r>
        <w:r>
          <w:rPr>
            <w:noProof/>
            <w:webHidden/>
          </w:rPr>
          <w:fldChar w:fldCharType="begin"/>
        </w:r>
        <w:r>
          <w:rPr>
            <w:noProof/>
            <w:webHidden/>
          </w:rPr>
          <w:instrText xml:space="preserve"> PAGEREF _Toc21010954 \h </w:instrText>
        </w:r>
        <w:r>
          <w:rPr>
            <w:noProof/>
            <w:webHidden/>
          </w:rPr>
        </w:r>
        <w:r>
          <w:rPr>
            <w:noProof/>
            <w:webHidden/>
          </w:rPr>
          <w:fldChar w:fldCharType="separate"/>
        </w:r>
        <w:r>
          <w:rPr>
            <w:noProof/>
            <w:webHidden/>
          </w:rPr>
          <w:t>14</w:t>
        </w:r>
        <w:r>
          <w:rPr>
            <w:noProof/>
            <w:webHidden/>
          </w:rPr>
          <w:fldChar w:fldCharType="end"/>
        </w:r>
      </w:hyperlink>
    </w:p>
    <w:p w14:paraId="3E361626" w14:textId="6F513B09" w:rsidR="00ED27CF" w:rsidRDefault="00ED27CF">
      <w:pPr>
        <w:pStyle w:val="Spistreci2"/>
        <w:rPr>
          <w:rFonts w:asciiTheme="minorHAnsi" w:eastAsiaTheme="minorEastAsia" w:hAnsiTheme="minorHAnsi" w:cstheme="minorBidi"/>
          <w:sz w:val="22"/>
          <w:szCs w:val="22"/>
          <w:lang w:eastAsia="pl-PL"/>
        </w:rPr>
      </w:pPr>
      <w:hyperlink w:anchor="_Toc21010955" w:history="1">
        <w:r w:rsidRPr="00486E02">
          <w:rPr>
            <w:rStyle w:val="Hipercze"/>
          </w:rPr>
          <w:t>16.1 Warunki otoczenia</w:t>
        </w:r>
        <w:r>
          <w:rPr>
            <w:webHidden/>
          </w:rPr>
          <w:tab/>
        </w:r>
        <w:r>
          <w:rPr>
            <w:webHidden/>
          </w:rPr>
          <w:fldChar w:fldCharType="begin"/>
        </w:r>
        <w:r>
          <w:rPr>
            <w:webHidden/>
          </w:rPr>
          <w:instrText xml:space="preserve"> PAGEREF _Toc21010955 \h </w:instrText>
        </w:r>
        <w:r>
          <w:rPr>
            <w:webHidden/>
          </w:rPr>
        </w:r>
        <w:r>
          <w:rPr>
            <w:webHidden/>
          </w:rPr>
          <w:fldChar w:fldCharType="separate"/>
        </w:r>
        <w:r>
          <w:rPr>
            <w:webHidden/>
          </w:rPr>
          <w:t>15</w:t>
        </w:r>
        <w:r>
          <w:rPr>
            <w:webHidden/>
          </w:rPr>
          <w:fldChar w:fldCharType="end"/>
        </w:r>
      </w:hyperlink>
    </w:p>
    <w:p w14:paraId="3BFC76B0" w14:textId="5D9C66AC" w:rsidR="00ED27CF" w:rsidRDefault="00ED27CF">
      <w:pPr>
        <w:pStyle w:val="Spistreci2"/>
        <w:rPr>
          <w:rFonts w:asciiTheme="minorHAnsi" w:eastAsiaTheme="minorEastAsia" w:hAnsiTheme="minorHAnsi" w:cstheme="minorBidi"/>
          <w:sz w:val="22"/>
          <w:szCs w:val="22"/>
          <w:lang w:eastAsia="pl-PL"/>
        </w:rPr>
      </w:pPr>
      <w:hyperlink w:anchor="_Toc21010956" w:history="1">
        <w:r w:rsidRPr="00486E02">
          <w:rPr>
            <w:rStyle w:val="Hipercze"/>
          </w:rPr>
          <w:t>16.2 Wartości graniczne dla blokady</w:t>
        </w:r>
        <w:r>
          <w:rPr>
            <w:webHidden/>
          </w:rPr>
          <w:tab/>
        </w:r>
        <w:r>
          <w:rPr>
            <w:webHidden/>
          </w:rPr>
          <w:fldChar w:fldCharType="begin"/>
        </w:r>
        <w:r>
          <w:rPr>
            <w:webHidden/>
          </w:rPr>
          <w:instrText xml:space="preserve"> PAGEREF _Toc21010956 \h </w:instrText>
        </w:r>
        <w:r>
          <w:rPr>
            <w:webHidden/>
          </w:rPr>
        </w:r>
        <w:r>
          <w:rPr>
            <w:webHidden/>
          </w:rPr>
          <w:fldChar w:fldCharType="separate"/>
        </w:r>
        <w:r>
          <w:rPr>
            <w:webHidden/>
          </w:rPr>
          <w:t>16</w:t>
        </w:r>
        <w:r>
          <w:rPr>
            <w:webHidden/>
          </w:rPr>
          <w:fldChar w:fldCharType="end"/>
        </w:r>
      </w:hyperlink>
    </w:p>
    <w:p w14:paraId="5F621155" w14:textId="48946AEA" w:rsidR="00ED27CF" w:rsidRDefault="00ED27CF">
      <w:pPr>
        <w:pStyle w:val="Spistreci2"/>
        <w:rPr>
          <w:rFonts w:asciiTheme="minorHAnsi" w:eastAsiaTheme="minorEastAsia" w:hAnsiTheme="minorHAnsi" w:cstheme="minorBidi"/>
          <w:sz w:val="22"/>
          <w:szCs w:val="22"/>
          <w:lang w:eastAsia="pl-PL"/>
        </w:rPr>
      </w:pPr>
      <w:hyperlink w:anchor="_Toc21010957" w:history="1">
        <w:r w:rsidRPr="00486E02">
          <w:rPr>
            <w:rStyle w:val="Hipercze"/>
          </w:rPr>
          <w:t>16.3 Parametry pary podawanej do turbiny</w:t>
        </w:r>
        <w:r>
          <w:rPr>
            <w:webHidden/>
          </w:rPr>
          <w:tab/>
        </w:r>
        <w:r>
          <w:rPr>
            <w:webHidden/>
          </w:rPr>
          <w:fldChar w:fldCharType="begin"/>
        </w:r>
        <w:r>
          <w:rPr>
            <w:webHidden/>
          </w:rPr>
          <w:instrText xml:space="preserve"> PAGEREF _Toc21010957 \h </w:instrText>
        </w:r>
        <w:r>
          <w:rPr>
            <w:webHidden/>
          </w:rPr>
        </w:r>
        <w:r>
          <w:rPr>
            <w:webHidden/>
          </w:rPr>
          <w:fldChar w:fldCharType="separate"/>
        </w:r>
        <w:r>
          <w:rPr>
            <w:webHidden/>
          </w:rPr>
          <w:t>16</w:t>
        </w:r>
        <w:r>
          <w:rPr>
            <w:webHidden/>
          </w:rPr>
          <w:fldChar w:fldCharType="end"/>
        </w:r>
      </w:hyperlink>
    </w:p>
    <w:p w14:paraId="503FCA16" w14:textId="247B5F41" w:rsidR="00ED27CF" w:rsidRDefault="00ED27CF">
      <w:pPr>
        <w:pStyle w:val="Spistreci2"/>
        <w:rPr>
          <w:rFonts w:asciiTheme="minorHAnsi" w:eastAsiaTheme="minorEastAsia" w:hAnsiTheme="minorHAnsi" w:cstheme="minorBidi"/>
          <w:sz w:val="22"/>
          <w:szCs w:val="22"/>
          <w:lang w:eastAsia="pl-PL"/>
        </w:rPr>
      </w:pPr>
      <w:hyperlink w:anchor="_Toc21010958" w:history="1">
        <w:r w:rsidRPr="00486E02">
          <w:rPr>
            <w:rStyle w:val="Hipercze"/>
          </w:rPr>
          <w:t>16.4 Pozostałe wymagania w zakresie dostawy turbozespołu</w:t>
        </w:r>
        <w:r>
          <w:rPr>
            <w:webHidden/>
          </w:rPr>
          <w:tab/>
        </w:r>
        <w:r>
          <w:rPr>
            <w:webHidden/>
          </w:rPr>
          <w:fldChar w:fldCharType="begin"/>
        </w:r>
        <w:r>
          <w:rPr>
            <w:webHidden/>
          </w:rPr>
          <w:instrText xml:space="preserve"> PAGEREF _Toc21010958 \h </w:instrText>
        </w:r>
        <w:r>
          <w:rPr>
            <w:webHidden/>
          </w:rPr>
        </w:r>
        <w:r>
          <w:rPr>
            <w:webHidden/>
          </w:rPr>
          <w:fldChar w:fldCharType="separate"/>
        </w:r>
        <w:r>
          <w:rPr>
            <w:webHidden/>
          </w:rPr>
          <w:t>16</w:t>
        </w:r>
        <w:r>
          <w:rPr>
            <w:webHidden/>
          </w:rPr>
          <w:fldChar w:fldCharType="end"/>
        </w:r>
      </w:hyperlink>
    </w:p>
    <w:p w14:paraId="3A389086" w14:textId="73226E04" w:rsidR="00ED27CF" w:rsidRDefault="00ED27CF">
      <w:pPr>
        <w:pStyle w:val="Spistreci2"/>
        <w:rPr>
          <w:rFonts w:asciiTheme="minorHAnsi" w:eastAsiaTheme="minorEastAsia" w:hAnsiTheme="minorHAnsi" w:cstheme="minorBidi"/>
          <w:sz w:val="22"/>
          <w:szCs w:val="22"/>
          <w:lang w:eastAsia="pl-PL"/>
        </w:rPr>
      </w:pPr>
      <w:hyperlink w:anchor="_Toc21010959" w:history="1">
        <w:r w:rsidRPr="00486E02">
          <w:rPr>
            <w:rStyle w:val="Hipercze"/>
          </w:rPr>
          <w:t>16.5 Punkty pracy turbiny parowej</w:t>
        </w:r>
        <w:r>
          <w:rPr>
            <w:webHidden/>
          </w:rPr>
          <w:tab/>
        </w:r>
        <w:r>
          <w:rPr>
            <w:webHidden/>
          </w:rPr>
          <w:fldChar w:fldCharType="begin"/>
        </w:r>
        <w:r>
          <w:rPr>
            <w:webHidden/>
          </w:rPr>
          <w:instrText xml:space="preserve"> PAGEREF _Toc21010959 \h </w:instrText>
        </w:r>
        <w:r>
          <w:rPr>
            <w:webHidden/>
          </w:rPr>
        </w:r>
        <w:r>
          <w:rPr>
            <w:webHidden/>
          </w:rPr>
          <w:fldChar w:fldCharType="separate"/>
        </w:r>
        <w:r>
          <w:rPr>
            <w:webHidden/>
          </w:rPr>
          <w:t>16</w:t>
        </w:r>
        <w:r>
          <w:rPr>
            <w:webHidden/>
          </w:rPr>
          <w:fldChar w:fldCharType="end"/>
        </w:r>
      </w:hyperlink>
    </w:p>
    <w:p w14:paraId="270D390D" w14:textId="3D68191C" w:rsidR="00ED27CF" w:rsidRDefault="00ED27CF">
      <w:pPr>
        <w:pStyle w:val="Spistreci1"/>
        <w:rPr>
          <w:rFonts w:asciiTheme="minorHAnsi" w:eastAsiaTheme="minorEastAsia" w:hAnsiTheme="minorHAnsi" w:cstheme="minorBidi"/>
          <w:noProof/>
          <w:sz w:val="22"/>
          <w:szCs w:val="22"/>
          <w:lang w:eastAsia="pl-PL"/>
        </w:rPr>
      </w:pPr>
      <w:hyperlink w:anchor="_Toc21010960" w:history="1">
        <w:r w:rsidRPr="00486E02">
          <w:rPr>
            <w:rStyle w:val="Hipercze"/>
            <w:noProof/>
          </w:rPr>
          <w:t>17.  System rurociągów</w:t>
        </w:r>
        <w:r>
          <w:rPr>
            <w:noProof/>
            <w:webHidden/>
          </w:rPr>
          <w:tab/>
        </w:r>
        <w:r>
          <w:rPr>
            <w:noProof/>
            <w:webHidden/>
          </w:rPr>
          <w:fldChar w:fldCharType="begin"/>
        </w:r>
        <w:r>
          <w:rPr>
            <w:noProof/>
            <w:webHidden/>
          </w:rPr>
          <w:instrText xml:space="preserve"> PAGEREF _Toc21010960 \h </w:instrText>
        </w:r>
        <w:r>
          <w:rPr>
            <w:noProof/>
            <w:webHidden/>
          </w:rPr>
        </w:r>
        <w:r>
          <w:rPr>
            <w:noProof/>
            <w:webHidden/>
          </w:rPr>
          <w:fldChar w:fldCharType="separate"/>
        </w:r>
        <w:r>
          <w:rPr>
            <w:noProof/>
            <w:webHidden/>
          </w:rPr>
          <w:t>17</w:t>
        </w:r>
        <w:r>
          <w:rPr>
            <w:noProof/>
            <w:webHidden/>
          </w:rPr>
          <w:fldChar w:fldCharType="end"/>
        </w:r>
      </w:hyperlink>
    </w:p>
    <w:p w14:paraId="41526F6E" w14:textId="241EA3C5" w:rsidR="00ED27CF" w:rsidRDefault="00ED27CF">
      <w:pPr>
        <w:pStyle w:val="Spistreci1"/>
        <w:rPr>
          <w:rFonts w:asciiTheme="minorHAnsi" w:eastAsiaTheme="minorEastAsia" w:hAnsiTheme="minorHAnsi" w:cstheme="minorBidi"/>
          <w:noProof/>
          <w:sz w:val="22"/>
          <w:szCs w:val="22"/>
          <w:lang w:eastAsia="pl-PL"/>
        </w:rPr>
      </w:pPr>
      <w:hyperlink w:anchor="_Toc21010961" w:history="1">
        <w:r w:rsidRPr="00486E02">
          <w:rPr>
            <w:rStyle w:val="Hipercze"/>
            <w:noProof/>
          </w:rPr>
          <w:t>18.</w:t>
        </w:r>
        <w:r>
          <w:rPr>
            <w:rFonts w:asciiTheme="minorHAnsi" w:eastAsiaTheme="minorEastAsia" w:hAnsiTheme="minorHAnsi" w:cstheme="minorBidi"/>
            <w:noProof/>
            <w:sz w:val="22"/>
            <w:szCs w:val="22"/>
            <w:lang w:eastAsia="pl-PL"/>
          </w:rPr>
          <w:tab/>
        </w:r>
        <w:r w:rsidRPr="00486E02">
          <w:rPr>
            <w:rStyle w:val="Hipercze"/>
            <w:noProof/>
          </w:rPr>
          <w:t>Instalacje pompowe, instalacja kondensatu i wody zasilającej</w:t>
        </w:r>
        <w:r>
          <w:rPr>
            <w:noProof/>
            <w:webHidden/>
          </w:rPr>
          <w:tab/>
        </w:r>
        <w:r>
          <w:rPr>
            <w:noProof/>
            <w:webHidden/>
          </w:rPr>
          <w:fldChar w:fldCharType="begin"/>
        </w:r>
        <w:r>
          <w:rPr>
            <w:noProof/>
            <w:webHidden/>
          </w:rPr>
          <w:instrText xml:space="preserve"> PAGEREF _Toc21010961 \h </w:instrText>
        </w:r>
        <w:r>
          <w:rPr>
            <w:noProof/>
            <w:webHidden/>
          </w:rPr>
        </w:r>
        <w:r>
          <w:rPr>
            <w:noProof/>
            <w:webHidden/>
          </w:rPr>
          <w:fldChar w:fldCharType="separate"/>
        </w:r>
        <w:r>
          <w:rPr>
            <w:noProof/>
            <w:webHidden/>
          </w:rPr>
          <w:t>18</w:t>
        </w:r>
        <w:r>
          <w:rPr>
            <w:noProof/>
            <w:webHidden/>
          </w:rPr>
          <w:fldChar w:fldCharType="end"/>
        </w:r>
      </w:hyperlink>
    </w:p>
    <w:p w14:paraId="1289A249" w14:textId="403541A2" w:rsidR="00ED27CF" w:rsidRDefault="00ED27CF">
      <w:pPr>
        <w:pStyle w:val="Spistreci1"/>
        <w:rPr>
          <w:rFonts w:asciiTheme="minorHAnsi" w:eastAsiaTheme="minorEastAsia" w:hAnsiTheme="minorHAnsi" w:cstheme="minorBidi"/>
          <w:noProof/>
          <w:sz w:val="22"/>
          <w:szCs w:val="22"/>
          <w:lang w:eastAsia="pl-PL"/>
        </w:rPr>
      </w:pPr>
      <w:hyperlink w:anchor="_Toc21010962" w:history="1">
        <w:r w:rsidRPr="00486E02">
          <w:rPr>
            <w:rStyle w:val="Hipercze"/>
            <w:noProof/>
          </w:rPr>
          <w:t>19.</w:t>
        </w:r>
        <w:r>
          <w:rPr>
            <w:rFonts w:asciiTheme="minorHAnsi" w:eastAsiaTheme="minorEastAsia" w:hAnsiTheme="minorHAnsi" w:cstheme="minorBidi"/>
            <w:noProof/>
            <w:sz w:val="22"/>
            <w:szCs w:val="22"/>
            <w:lang w:eastAsia="pl-PL"/>
          </w:rPr>
          <w:tab/>
        </w:r>
        <w:r w:rsidRPr="00486E02">
          <w:rPr>
            <w:rStyle w:val="Hipercze"/>
            <w:noProof/>
          </w:rPr>
          <w:t>Instalacje technologiczne</w:t>
        </w:r>
        <w:r>
          <w:rPr>
            <w:noProof/>
            <w:webHidden/>
          </w:rPr>
          <w:tab/>
        </w:r>
        <w:r>
          <w:rPr>
            <w:noProof/>
            <w:webHidden/>
          </w:rPr>
          <w:fldChar w:fldCharType="begin"/>
        </w:r>
        <w:r>
          <w:rPr>
            <w:noProof/>
            <w:webHidden/>
          </w:rPr>
          <w:instrText xml:space="preserve"> PAGEREF _Toc21010962 \h </w:instrText>
        </w:r>
        <w:r>
          <w:rPr>
            <w:noProof/>
            <w:webHidden/>
          </w:rPr>
        </w:r>
        <w:r>
          <w:rPr>
            <w:noProof/>
            <w:webHidden/>
          </w:rPr>
          <w:fldChar w:fldCharType="separate"/>
        </w:r>
        <w:r>
          <w:rPr>
            <w:noProof/>
            <w:webHidden/>
          </w:rPr>
          <w:t>19</w:t>
        </w:r>
        <w:r>
          <w:rPr>
            <w:noProof/>
            <w:webHidden/>
          </w:rPr>
          <w:fldChar w:fldCharType="end"/>
        </w:r>
      </w:hyperlink>
    </w:p>
    <w:p w14:paraId="45237D65" w14:textId="300A52C1" w:rsidR="00ED27CF" w:rsidRDefault="00ED27CF">
      <w:pPr>
        <w:pStyle w:val="Spistreci1"/>
        <w:rPr>
          <w:rFonts w:asciiTheme="minorHAnsi" w:eastAsiaTheme="minorEastAsia" w:hAnsiTheme="minorHAnsi" w:cstheme="minorBidi"/>
          <w:noProof/>
          <w:sz w:val="22"/>
          <w:szCs w:val="22"/>
          <w:lang w:eastAsia="pl-PL"/>
        </w:rPr>
      </w:pPr>
      <w:hyperlink w:anchor="_Toc21010963" w:history="1">
        <w:r w:rsidRPr="00486E02">
          <w:rPr>
            <w:rStyle w:val="Hipercze"/>
            <w:noProof/>
          </w:rPr>
          <w:t>20.</w:t>
        </w:r>
        <w:r>
          <w:rPr>
            <w:rFonts w:asciiTheme="minorHAnsi" w:eastAsiaTheme="minorEastAsia" w:hAnsiTheme="minorHAnsi" w:cstheme="minorBidi"/>
            <w:noProof/>
            <w:sz w:val="22"/>
            <w:szCs w:val="22"/>
            <w:lang w:eastAsia="pl-PL"/>
          </w:rPr>
          <w:tab/>
        </w:r>
        <w:r w:rsidRPr="00486E02">
          <w:rPr>
            <w:rStyle w:val="Hipercze"/>
            <w:noProof/>
          </w:rPr>
          <w:t>Instalacja przygotowania wody</w:t>
        </w:r>
        <w:r>
          <w:rPr>
            <w:noProof/>
            <w:webHidden/>
          </w:rPr>
          <w:tab/>
        </w:r>
        <w:r>
          <w:rPr>
            <w:noProof/>
            <w:webHidden/>
          </w:rPr>
          <w:fldChar w:fldCharType="begin"/>
        </w:r>
        <w:r>
          <w:rPr>
            <w:noProof/>
            <w:webHidden/>
          </w:rPr>
          <w:instrText xml:space="preserve"> PAGEREF _Toc21010963 \h </w:instrText>
        </w:r>
        <w:r>
          <w:rPr>
            <w:noProof/>
            <w:webHidden/>
          </w:rPr>
        </w:r>
        <w:r>
          <w:rPr>
            <w:noProof/>
            <w:webHidden/>
          </w:rPr>
          <w:fldChar w:fldCharType="separate"/>
        </w:r>
        <w:r>
          <w:rPr>
            <w:noProof/>
            <w:webHidden/>
          </w:rPr>
          <w:t>19</w:t>
        </w:r>
        <w:r>
          <w:rPr>
            <w:noProof/>
            <w:webHidden/>
          </w:rPr>
          <w:fldChar w:fldCharType="end"/>
        </w:r>
      </w:hyperlink>
    </w:p>
    <w:p w14:paraId="7D8E7257" w14:textId="5040F3B3" w:rsidR="00ED27CF" w:rsidRDefault="00ED27CF">
      <w:pPr>
        <w:pStyle w:val="Spistreci1"/>
        <w:rPr>
          <w:rFonts w:asciiTheme="minorHAnsi" w:eastAsiaTheme="minorEastAsia" w:hAnsiTheme="minorHAnsi" w:cstheme="minorBidi"/>
          <w:noProof/>
          <w:sz w:val="22"/>
          <w:szCs w:val="22"/>
          <w:lang w:eastAsia="pl-PL"/>
        </w:rPr>
      </w:pPr>
      <w:hyperlink w:anchor="_Toc21010964" w:history="1">
        <w:r w:rsidRPr="00486E02">
          <w:rPr>
            <w:rStyle w:val="Hipercze"/>
            <w:noProof/>
          </w:rPr>
          <w:t>21.</w:t>
        </w:r>
        <w:r>
          <w:rPr>
            <w:rFonts w:asciiTheme="minorHAnsi" w:eastAsiaTheme="minorEastAsia" w:hAnsiTheme="minorHAnsi" w:cstheme="minorBidi"/>
            <w:noProof/>
            <w:sz w:val="22"/>
            <w:szCs w:val="22"/>
            <w:lang w:eastAsia="pl-PL"/>
          </w:rPr>
          <w:tab/>
        </w:r>
        <w:r w:rsidRPr="00486E02">
          <w:rPr>
            <w:rStyle w:val="Hipercze"/>
            <w:noProof/>
          </w:rPr>
          <w:t>Armatura</w:t>
        </w:r>
        <w:r>
          <w:rPr>
            <w:noProof/>
            <w:webHidden/>
          </w:rPr>
          <w:tab/>
        </w:r>
        <w:r>
          <w:rPr>
            <w:noProof/>
            <w:webHidden/>
          </w:rPr>
          <w:fldChar w:fldCharType="begin"/>
        </w:r>
        <w:r>
          <w:rPr>
            <w:noProof/>
            <w:webHidden/>
          </w:rPr>
          <w:instrText xml:space="preserve"> PAGEREF _Toc21010964 \h </w:instrText>
        </w:r>
        <w:r>
          <w:rPr>
            <w:noProof/>
            <w:webHidden/>
          </w:rPr>
        </w:r>
        <w:r>
          <w:rPr>
            <w:noProof/>
            <w:webHidden/>
          </w:rPr>
          <w:fldChar w:fldCharType="separate"/>
        </w:r>
        <w:r>
          <w:rPr>
            <w:noProof/>
            <w:webHidden/>
          </w:rPr>
          <w:t>20</w:t>
        </w:r>
        <w:r>
          <w:rPr>
            <w:noProof/>
            <w:webHidden/>
          </w:rPr>
          <w:fldChar w:fldCharType="end"/>
        </w:r>
      </w:hyperlink>
    </w:p>
    <w:p w14:paraId="5CC56DF6" w14:textId="18166C2A" w:rsidR="00ED27CF" w:rsidRDefault="00ED27CF">
      <w:pPr>
        <w:pStyle w:val="Spistreci1"/>
        <w:rPr>
          <w:rFonts w:asciiTheme="minorHAnsi" w:eastAsiaTheme="minorEastAsia" w:hAnsiTheme="minorHAnsi" w:cstheme="minorBidi"/>
          <w:noProof/>
          <w:sz w:val="22"/>
          <w:szCs w:val="22"/>
          <w:lang w:eastAsia="pl-PL"/>
        </w:rPr>
      </w:pPr>
      <w:hyperlink w:anchor="_Toc21010965" w:history="1">
        <w:r w:rsidRPr="00486E02">
          <w:rPr>
            <w:rStyle w:val="Hipercze"/>
            <w:noProof/>
          </w:rPr>
          <w:t>22.</w:t>
        </w:r>
        <w:r>
          <w:rPr>
            <w:rFonts w:asciiTheme="minorHAnsi" w:eastAsiaTheme="minorEastAsia" w:hAnsiTheme="minorHAnsi" w:cstheme="minorBidi"/>
            <w:noProof/>
            <w:sz w:val="22"/>
            <w:szCs w:val="22"/>
            <w:lang w:eastAsia="pl-PL"/>
          </w:rPr>
          <w:tab/>
        </w:r>
        <w:r w:rsidRPr="00486E02">
          <w:rPr>
            <w:rStyle w:val="Hipercze"/>
            <w:noProof/>
          </w:rPr>
          <w:t>Układy wymienników ciepła</w:t>
        </w:r>
        <w:r>
          <w:rPr>
            <w:noProof/>
            <w:webHidden/>
          </w:rPr>
          <w:tab/>
        </w:r>
        <w:r>
          <w:rPr>
            <w:noProof/>
            <w:webHidden/>
          </w:rPr>
          <w:fldChar w:fldCharType="begin"/>
        </w:r>
        <w:r>
          <w:rPr>
            <w:noProof/>
            <w:webHidden/>
          </w:rPr>
          <w:instrText xml:space="preserve"> PAGEREF _Toc21010965 \h </w:instrText>
        </w:r>
        <w:r>
          <w:rPr>
            <w:noProof/>
            <w:webHidden/>
          </w:rPr>
        </w:r>
        <w:r>
          <w:rPr>
            <w:noProof/>
            <w:webHidden/>
          </w:rPr>
          <w:fldChar w:fldCharType="separate"/>
        </w:r>
        <w:r>
          <w:rPr>
            <w:noProof/>
            <w:webHidden/>
          </w:rPr>
          <w:t>21</w:t>
        </w:r>
        <w:r>
          <w:rPr>
            <w:noProof/>
            <w:webHidden/>
          </w:rPr>
          <w:fldChar w:fldCharType="end"/>
        </w:r>
      </w:hyperlink>
    </w:p>
    <w:p w14:paraId="1D186809" w14:textId="1F0E47E5" w:rsidR="00ED27CF" w:rsidRDefault="00ED27CF">
      <w:pPr>
        <w:pStyle w:val="Spistreci2"/>
        <w:rPr>
          <w:rFonts w:asciiTheme="minorHAnsi" w:eastAsiaTheme="minorEastAsia" w:hAnsiTheme="minorHAnsi" w:cstheme="minorBidi"/>
          <w:sz w:val="22"/>
          <w:szCs w:val="22"/>
          <w:lang w:eastAsia="pl-PL"/>
        </w:rPr>
      </w:pPr>
      <w:hyperlink w:anchor="_Toc21010966" w:history="1">
        <w:r w:rsidRPr="00486E02">
          <w:rPr>
            <w:rStyle w:val="Hipercze"/>
          </w:rPr>
          <w:t>23.</w:t>
        </w:r>
        <w:r>
          <w:rPr>
            <w:rFonts w:asciiTheme="minorHAnsi" w:eastAsiaTheme="minorEastAsia" w:hAnsiTheme="minorHAnsi" w:cstheme="minorBidi"/>
            <w:sz w:val="22"/>
            <w:szCs w:val="22"/>
            <w:lang w:eastAsia="pl-PL"/>
          </w:rPr>
          <w:tab/>
        </w:r>
        <w:r w:rsidRPr="00486E02">
          <w:rPr>
            <w:rStyle w:val="Hipercze"/>
          </w:rPr>
          <w:t>Zapotrzebowanie energii na potrzeby własne</w:t>
        </w:r>
        <w:r>
          <w:rPr>
            <w:webHidden/>
          </w:rPr>
          <w:tab/>
        </w:r>
        <w:r>
          <w:rPr>
            <w:webHidden/>
          </w:rPr>
          <w:fldChar w:fldCharType="begin"/>
        </w:r>
        <w:r>
          <w:rPr>
            <w:webHidden/>
          </w:rPr>
          <w:instrText xml:space="preserve"> PAGEREF _Toc21010966 \h </w:instrText>
        </w:r>
        <w:r>
          <w:rPr>
            <w:webHidden/>
          </w:rPr>
        </w:r>
        <w:r>
          <w:rPr>
            <w:webHidden/>
          </w:rPr>
          <w:fldChar w:fldCharType="separate"/>
        </w:r>
        <w:r>
          <w:rPr>
            <w:webHidden/>
          </w:rPr>
          <w:t>21</w:t>
        </w:r>
        <w:r>
          <w:rPr>
            <w:webHidden/>
          </w:rPr>
          <w:fldChar w:fldCharType="end"/>
        </w:r>
      </w:hyperlink>
    </w:p>
    <w:p w14:paraId="4C5BE9CD" w14:textId="0F177198" w:rsidR="00ED27CF" w:rsidRDefault="00ED27CF">
      <w:pPr>
        <w:pStyle w:val="Spistreci1"/>
        <w:rPr>
          <w:rFonts w:asciiTheme="minorHAnsi" w:eastAsiaTheme="minorEastAsia" w:hAnsiTheme="minorHAnsi" w:cstheme="minorBidi"/>
          <w:noProof/>
          <w:sz w:val="22"/>
          <w:szCs w:val="22"/>
          <w:lang w:eastAsia="pl-PL"/>
        </w:rPr>
      </w:pPr>
      <w:hyperlink w:anchor="_Toc21010967" w:history="1">
        <w:r w:rsidRPr="00486E02">
          <w:rPr>
            <w:rStyle w:val="Hipercze"/>
            <w:noProof/>
          </w:rPr>
          <w:t>24.</w:t>
        </w:r>
        <w:r>
          <w:rPr>
            <w:rFonts w:asciiTheme="minorHAnsi" w:eastAsiaTheme="minorEastAsia" w:hAnsiTheme="minorHAnsi" w:cstheme="minorBidi"/>
            <w:noProof/>
            <w:sz w:val="22"/>
            <w:szCs w:val="22"/>
            <w:lang w:eastAsia="pl-PL"/>
          </w:rPr>
          <w:tab/>
        </w:r>
        <w:r w:rsidRPr="00486E02">
          <w:rPr>
            <w:rStyle w:val="Hipercze"/>
            <w:noProof/>
          </w:rPr>
          <w:t>Ścieki</w:t>
        </w:r>
        <w:r>
          <w:rPr>
            <w:noProof/>
            <w:webHidden/>
          </w:rPr>
          <w:tab/>
        </w:r>
        <w:r>
          <w:rPr>
            <w:noProof/>
            <w:webHidden/>
          </w:rPr>
          <w:fldChar w:fldCharType="begin"/>
        </w:r>
        <w:r>
          <w:rPr>
            <w:noProof/>
            <w:webHidden/>
          </w:rPr>
          <w:instrText xml:space="preserve"> PAGEREF _Toc21010967 \h </w:instrText>
        </w:r>
        <w:r>
          <w:rPr>
            <w:noProof/>
            <w:webHidden/>
          </w:rPr>
        </w:r>
        <w:r>
          <w:rPr>
            <w:noProof/>
            <w:webHidden/>
          </w:rPr>
          <w:fldChar w:fldCharType="separate"/>
        </w:r>
        <w:r>
          <w:rPr>
            <w:noProof/>
            <w:webHidden/>
          </w:rPr>
          <w:t>21</w:t>
        </w:r>
        <w:r>
          <w:rPr>
            <w:noProof/>
            <w:webHidden/>
          </w:rPr>
          <w:fldChar w:fldCharType="end"/>
        </w:r>
      </w:hyperlink>
    </w:p>
    <w:p w14:paraId="7D2530B7" w14:textId="2F80574C" w:rsidR="00ED27CF" w:rsidRDefault="00ED27CF">
      <w:pPr>
        <w:pStyle w:val="Spistreci1"/>
        <w:rPr>
          <w:rFonts w:asciiTheme="minorHAnsi" w:eastAsiaTheme="minorEastAsia" w:hAnsiTheme="minorHAnsi" w:cstheme="minorBidi"/>
          <w:noProof/>
          <w:sz w:val="22"/>
          <w:szCs w:val="22"/>
          <w:lang w:eastAsia="pl-PL"/>
        </w:rPr>
      </w:pPr>
      <w:hyperlink w:anchor="_Toc21010968" w:history="1">
        <w:r w:rsidRPr="00486E02">
          <w:rPr>
            <w:rStyle w:val="Hipercze"/>
            <w:noProof/>
          </w:rPr>
          <w:t>25.</w:t>
        </w:r>
        <w:r>
          <w:rPr>
            <w:rFonts w:asciiTheme="minorHAnsi" w:eastAsiaTheme="minorEastAsia" w:hAnsiTheme="minorHAnsi" w:cstheme="minorBidi"/>
            <w:noProof/>
            <w:sz w:val="22"/>
            <w:szCs w:val="22"/>
            <w:lang w:eastAsia="pl-PL"/>
          </w:rPr>
          <w:tab/>
        </w:r>
        <w:r w:rsidRPr="00486E02">
          <w:rPr>
            <w:rStyle w:val="Hipercze"/>
            <w:noProof/>
          </w:rPr>
          <w:t>Część budowlana</w:t>
        </w:r>
        <w:r>
          <w:rPr>
            <w:noProof/>
            <w:webHidden/>
          </w:rPr>
          <w:tab/>
        </w:r>
        <w:r>
          <w:rPr>
            <w:noProof/>
            <w:webHidden/>
          </w:rPr>
          <w:fldChar w:fldCharType="begin"/>
        </w:r>
        <w:r>
          <w:rPr>
            <w:noProof/>
            <w:webHidden/>
          </w:rPr>
          <w:instrText xml:space="preserve"> PAGEREF _Toc21010968 \h </w:instrText>
        </w:r>
        <w:r>
          <w:rPr>
            <w:noProof/>
            <w:webHidden/>
          </w:rPr>
        </w:r>
        <w:r>
          <w:rPr>
            <w:noProof/>
            <w:webHidden/>
          </w:rPr>
          <w:fldChar w:fldCharType="separate"/>
        </w:r>
        <w:r>
          <w:rPr>
            <w:noProof/>
            <w:webHidden/>
          </w:rPr>
          <w:t>21</w:t>
        </w:r>
        <w:r>
          <w:rPr>
            <w:noProof/>
            <w:webHidden/>
          </w:rPr>
          <w:fldChar w:fldCharType="end"/>
        </w:r>
      </w:hyperlink>
    </w:p>
    <w:p w14:paraId="16CAD51E" w14:textId="12CDA29C" w:rsidR="00ED27CF" w:rsidRDefault="00ED27CF">
      <w:pPr>
        <w:pStyle w:val="Spistreci1"/>
        <w:rPr>
          <w:rFonts w:asciiTheme="minorHAnsi" w:eastAsiaTheme="minorEastAsia" w:hAnsiTheme="minorHAnsi" w:cstheme="minorBidi"/>
          <w:noProof/>
          <w:sz w:val="22"/>
          <w:szCs w:val="22"/>
          <w:lang w:eastAsia="pl-PL"/>
        </w:rPr>
      </w:pPr>
      <w:hyperlink w:anchor="_Toc21010969" w:history="1">
        <w:r w:rsidRPr="00486E02">
          <w:rPr>
            <w:rStyle w:val="Hipercze"/>
            <w:noProof/>
          </w:rPr>
          <w:t>26.</w:t>
        </w:r>
        <w:r>
          <w:rPr>
            <w:rFonts w:asciiTheme="minorHAnsi" w:eastAsiaTheme="minorEastAsia" w:hAnsiTheme="minorHAnsi" w:cstheme="minorBidi"/>
            <w:noProof/>
            <w:sz w:val="22"/>
            <w:szCs w:val="22"/>
            <w:lang w:eastAsia="pl-PL"/>
          </w:rPr>
          <w:tab/>
        </w:r>
        <w:r w:rsidRPr="00486E02">
          <w:rPr>
            <w:rStyle w:val="Hipercze"/>
            <w:noProof/>
          </w:rPr>
          <w:t>Sterownia</w:t>
        </w:r>
        <w:r>
          <w:rPr>
            <w:noProof/>
            <w:webHidden/>
          </w:rPr>
          <w:tab/>
        </w:r>
        <w:r>
          <w:rPr>
            <w:noProof/>
            <w:webHidden/>
          </w:rPr>
          <w:fldChar w:fldCharType="begin"/>
        </w:r>
        <w:r>
          <w:rPr>
            <w:noProof/>
            <w:webHidden/>
          </w:rPr>
          <w:instrText xml:space="preserve"> PAGEREF _Toc21010969 \h </w:instrText>
        </w:r>
        <w:r>
          <w:rPr>
            <w:noProof/>
            <w:webHidden/>
          </w:rPr>
        </w:r>
        <w:r>
          <w:rPr>
            <w:noProof/>
            <w:webHidden/>
          </w:rPr>
          <w:fldChar w:fldCharType="separate"/>
        </w:r>
        <w:r>
          <w:rPr>
            <w:noProof/>
            <w:webHidden/>
          </w:rPr>
          <w:t>23</w:t>
        </w:r>
        <w:r>
          <w:rPr>
            <w:noProof/>
            <w:webHidden/>
          </w:rPr>
          <w:fldChar w:fldCharType="end"/>
        </w:r>
      </w:hyperlink>
    </w:p>
    <w:p w14:paraId="7E5EA474" w14:textId="0BA2857D" w:rsidR="00ED27CF" w:rsidRDefault="00ED27CF">
      <w:pPr>
        <w:pStyle w:val="Spistreci1"/>
        <w:rPr>
          <w:rFonts w:asciiTheme="minorHAnsi" w:eastAsiaTheme="minorEastAsia" w:hAnsiTheme="minorHAnsi" w:cstheme="minorBidi"/>
          <w:noProof/>
          <w:sz w:val="22"/>
          <w:szCs w:val="22"/>
          <w:lang w:eastAsia="pl-PL"/>
        </w:rPr>
      </w:pPr>
      <w:hyperlink w:anchor="_Toc21010970" w:history="1">
        <w:r w:rsidRPr="00486E02">
          <w:rPr>
            <w:rStyle w:val="Hipercze"/>
            <w:noProof/>
          </w:rPr>
          <w:t>27.</w:t>
        </w:r>
        <w:r>
          <w:rPr>
            <w:rFonts w:asciiTheme="minorHAnsi" w:eastAsiaTheme="minorEastAsia" w:hAnsiTheme="minorHAnsi" w:cstheme="minorBidi"/>
            <w:noProof/>
            <w:sz w:val="22"/>
            <w:szCs w:val="22"/>
            <w:lang w:eastAsia="pl-PL"/>
          </w:rPr>
          <w:tab/>
        </w:r>
        <w:r w:rsidRPr="00486E02">
          <w:rPr>
            <w:rStyle w:val="Hipercze"/>
            <w:noProof/>
          </w:rPr>
          <w:t>Gwarancje techniczne i technologiczne</w:t>
        </w:r>
        <w:r>
          <w:rPr>
            <w:noProof/>
            <w:webHidden/>
          </w:rPr>
          <w:tab/>
        </w:r>
        <w:r>
          <w:rPr>
            <w:noProof/>
            <w:webHidden/>
          </w:rPr>
          <w:fldChar w:fldCharType="begin"/>
        </w:r>
        <w:r>
          <w:rPr>
            <w:noProof/>
            <w:webHidden/>
          </w:rPr>
          <w:instrText xml:space="preserve"> PAGEREF _Toc21010970 \h </w:instrText>
        </w:r>
        <w:r>
          <w:rPr>
            <w:noProof/>
            <w:webHidden/>
          </w:rPr>
        </w:r>
        <w:r>
          <w:rPr>
            <w:noProof/>
            <w:webHidden/>
          </w:rPr>
          <w:fldChar w:fldCharType="separate"/>
        </w:r>
        <w:r>
          <w:rPr>
            <w:noProof/>
            <w:webHidden/>
          </w:rPr>
          <w:t>23</w:t>
        </w:r>
        <w:r>
          <w:rPr>
            <w:noProof/>
            <w:webHidden/>
          </w:rPr>
          <w:fldChar w:fldCharType="end"/>
        </w:r>
      </w:hyperlink>
    </w:p>
    <w:p w14:paraId="0FD7FE10" w14:textId="76D73093" w:rsidR="00ED27CF" w:rsidRDefault="00ED27CF">
      <w:pPr>
        <w:pStyle w:val="Spistreci1"/>
        <w:rPr>
          <w:rFonts w:asciiTheme="minorHAnsi" w:eastAsiaTheme="minorEastAsia" w:hAnsiTheme="minorHAnsi" w:cstheme="minorBidi"/>
          <w:noProof/>
          <w:sz w:val="22"/>
          <w:szCs w:val="22"/>
          <w:lang w:eastAsia="pl-PL"/>
        </w:rPr>
      </w:pPr>
      <w:hyperlink w:anchor="_Toc21010971" w:history="1">
        <w:r w:rsidRPr="00486E02">
          <w:rPr>
            <w:rStyle w:val="Hipercze"/>
            <w:noProof/>
          </w:rPr>
          <w:t>28.</w:t>
        </w:r>
        <w:r>
          <w:rPr>
            <w:rFonts w:asciiTheme="minorHAnsi" w:eastAsiaTheme="minorEastAsia" w:hAnsiTheme="minorHAnsi" w:cstheme="minorBidi"/>
            <w:noProof/>
            <w:sz w:val="22"/>
            <w:szCs w:val="22"/>
            <w:lang w:eastAsia="pl-PL"/>
          </w:rPr>
          <w:tab/>
        </w:r>
        <w:r w:rsidRPr="00486E02">
          <w:rPr>
            <w:rStyle w:val="Hipercze"/>
            <w:noProof/>
          </w:rPr>
          <w:t>Ocena ofert</w:t>
        </w:r>
        <w:r>
          <w:rPr>
            <w:noProof/>
            <w:webHidden/>
          </w:rPr>
          <w:tab/>
        </w:r>
        <w:r>
          <w:rPr>
            <w:noProof/>
            <w:webHidden/>
          </w:rPr>
          <w:fldChar w:fldCharType="begin"/>
        </w:r>
        <w:r>
          <w:rPr>
            <w:noProof/>
            <w:webHidden/>
          </w:rPr>
          <w:instrText xml:space="preserve"> PAGEREF _Toc21010971 \h </w:instrText>
        </w:r>
        <w:r>
          <w:rPr>
            <w:noProof/>
            <w:webHidden/>
          </w:rPr>
        </w:r>
        <w:r>
          <w:rPr>
            <w:noProof/>
            <w:webHidden/>
          </w:rPr>
          <w:fldChar w:fldCharType="separate"/>
        </w:r>
        <w:r>
          <w:rPr>
            <w:noProof/>
            <w:webHidden/>
          </w:rPr>
          <w:t>24</w:t>
        </w:r>
        <w:r>
          <w:rPr>
            <w:noProof/>
            <w:webHidden/>
          </w:rPr>
          <w:fldChar w:fldCharType="end"/>
        </w:r>
      </w:hyperlink>
    </w:p>
    <w:p w14:paraId="191F2152" w14:textId="4F7A702F" w:rsidR="00FA2B96" w:rsidRPr="00F93BE3" w:rsidRDefault="005E256A" w:rsidP="003A7BB2">
      <w:pPr>
        <w:rPr>
          <w:bCs/>
        </w:rPr>
      </w:pPr>
      <w:r w:rsidRPr="00F93BE3">
        <w:rPr>
          <w:bCs/>
        </w:rPr>
        <w:fldChar w:fldCharType="end"/>
      </w:r>
    </w:p>
    <w:p w14:paraId="5A4DF6F7" w14:textId="77777777" w:rsidR="00BF0444" w:rsidRPr="00F93BE3" w:rsidRDefault="00BF0444">
      <w:pPr>
        <w:rPr>
          <w:bCs/>
        </w:rPr>
      </w:pPr>
    </w:p>
    <w:p w14:paraId="7C085A10" w14:textId="77777777" w:rsidR="00B03B17" w:rsidRPr="00F93BE3" w:rsidRDefault="00B03B17">
      <w:pPr>
        <w:rPr>
          <w:bCs/>
        </w:rPr>
      </w:pPr>
    </w:p>
    <w:p w14:paraId="67740D13" w14:textId="77777777" w:rsidR="00B03B17" w:rsidRPr="00F93BE3" w:rsidRDefault="00B03B17">
      <w:pPr>
        <w:rPr>
          <w:bCs/>
        </w:rPr>
      </w:pPr>
    </w:p>
    <w:p w14:paraId="6A267614" w14:textId="77777777" w:rsidR="00B03B17" w:rsidRPr="00F93BE3" w:rsidRDefault="00B03B17">
      <w:pPr>
        <w:rPr>
          <w:bCs/>
        </w:rPr>
      </w:pPr>
    </w:p>
    <w:p w14:paraId="608CD7D9" w14:textId="77777777" w:rsidR="00B03B17" w:rsidRPr="00F93BE3" w:rsidRDefault="00B03B17">
      <w:pPr>
        <w:rPr>
          <w:bCs/>
        </w:rPr>
      </w:pPr>
    </w:p>
    <w:p w14:paraId="16417FF8" w14:textId="77777777" w:rsidR="00B03B17" w:rsidRDefault="00B03B17">
      <w:pPr>
        <w:rPr>
          <w:bCs/>
        </w:rPr>
      </w:pPr>
    </w:p>
    <w:p w14:paraId="69D7024A" w14:textId="77777777" w:rsidR="003A7BB2" w:rsidRDefault="003A7BB2">
      <w:pPr>
        <w:rPr>
          <w:bCs/>
        </w:rPr>
      </w:pPr>
    </w:p>
    <w:p w14:paraId="787FCFBC" w14:textId="77777777" w:rsidR="003A7BB2" w:rsidRDefault="003A7BB2">
      <w:pPr>
        <w:rPr>
          <w:bCs/>
        </w:rPr>
      </w:pPr>
    </w:p>
    <w:p w14:paraId="5A514CFE" w14:textId="77777777" w:rsidR="003A7BB2" w:rsidRDefault="003A7BB2">
      <w:pPr>
        <w:rPr>
          <w:bCs/>
        </w:rPr>
      </w:pPr>
    </w:p>
    <w:p w14:paraId="7C03831D" w14:textId="77777777" w:rsidR="003A7BB2" w:rsidRDefault="003A7BB2">
      <w:pPr>
        <w:rPr>
          <w:bCs/>
        </w:rPr>
      </w:pPr>
    </w:p>
    <w:p w14:paraId="2DC9DD62" w14:textId="77777777" w:rsidR="003A7BB2" w:rsidRDefault="003A7BB2">
      <w:pPr>
        <w:rPr>
          <w:bCs/>
        </w:rPr>
      </w:pPr>
    </w:p>
    <w:p w14:paraId="343EB72B" w14:textId="77777777" w:rsidR="00F364E1" w:rsidRPr="00F93BE3" w:rsidRDefault="00FA2B96" w:rsidP="00140B3D">
      <w:pPr>
        <w:pStyle w:val="Nagwek1"/>
        <w:numPr>
          <w:ilvl w:val="0"/>
          <w:numId w:val="46"/>
        </w:numPr>
        <w:rPr>
          <w:rFonts w:ascii="Times New Roman" w:hAnsi="Times New Roman"/>
          <w:sz w:val="24"/>
          <w:szCs w:val="24"/>
        </w:rPr>
      </w:pPr>
      <w:bookmarkStart w:id="0" w:name="_Toc21010936"/>
      <w:r w:rsidRPr="00F93BE3">
        <w:rPr>
          <w:rFonts w:ascii="Times New Roman" w:hAnsi="Times New Roman"/>
          <w:sz w:val="24"/>
          <w:szCs w:val="24"/>
        </w:rPr>
        <w:lastRenderedPageBreak/>
        <w:t>Ogólne uwarunkowania realizacji zadania</w:t>
      </w:r>
      <w:bookmarkEnd w:id="0"/>
    </w:p>
    <w:p w14:paraId="6505B9CC" w14:textId="77777777" w:rsidR="00FA2B96" w:rsidRPr="00F93BE3" w:rsidRDefault="00FA2B96" w:rsidP="00FA2B96"/>
    <w:p w14:paraId="27B5A466" w14:textId="77777777" w:rsidR="00FA2B96" w:rsidRPr="00F93BE3" w:rsidRDefault="00640488" w:rsidP="00825907">
      <w:pPr>
        <w:spacing w:line="276" w:lineRule="auto"/>
        <w:jc w:val="both"/>
      </w:pPr>
      <w:r>
        <w:t xml:space="preserve">Inwestycja realizowana w formule zaprojektuj i wybuduj. </w:t>
      </w:r>
      <w:r w:rsidR="006F3D5E">
        <w:t xml:space="preserve">Instalacja zakładu produkcji nośników energetycznych i odzysku energii </w:t>
      </w:r>
      <w:r w:rsidR="00FA2B96" w:rsidRPr="00F93BE3">
        <w:t>oraz obiekt</w:t>
      </w:r>
      <w:r w:rsidR="006F3D5E">
        <w:t>ów</w:t>
      </w:r>
      <w:r w:rsidR="00FA2B96" w:rsidRPr="00F93BE3">
        <w:t xml:space="preserve"> </w:t>
      </w:r>
      <w:r w:rsidR="00362C2E">
        <w:t xml:space="preserve">i </w:t>
      </w:r>
      <w:r w:rsidR="00FA2B96" w:rsidRPr="00F93BE3">
        <w:t>urządze</w:t>
      </w:r>
      <w:r w:rsidR="006F3D5E">
        <w:t>ń</w:t>
      </w:r>
      <w:r w:rsidR="00FA2B96" w:rsidRPr="00F93BE3">
        <w:t xml:space="preserve"> pomocnicz</w:t>
      </w:r>
      <w:r w:rsidR="006F3D5E">
        <w:t xml:space="preserve">ych </w:t>
      </w:r>
      <w:r w:rsidR="00FA2B96" w:rsidRPr="00F93BE3">
        <w:t>zostan</w:t>
      </w:r>
      <w:r w:rsidR="006F3D5E">
        <w:t xml:space="preserve">ie </w:t>
      </w:r>
      <w:r w:rsidR="00FA2B96" w:rsidRPr="00F93BE3">
        <w:t>zabudowan</w:t>
      </w:r>
      <w:r w:rsidR="006F3D5E">
        <w:t>a</w:t>
      </w:r>
      <w:r w:rsidR="00FA2B96" w:rsidRPr="00F93BE3">
        <w:t xml:space="preserve"> </w:t>
      </w:r>
      <w:r w:rsidR="006F3D5E">
        <w:t xml:space="preserve">na terenie działek 124/19, 138/5 obręb 7, j. </w:t>
      </w:r>
      <w:proofErr w:type="spellStart"/>
      <w:r w:rsidR="006F3D5E">
        <w:t>ewid</w:t>
      </w:r>
      <w:proofErr w:type="spellEnd"/>
      <w:r w:rsidR="006F3D5E">
        <w:t xml:space="preserve">. </w:t>
      </w:r>
      <w:r w:rsidR="006F3D5E" w:rsidRPr="009875E0">
        <w:t xml:space="preserve">Kostrzyn nad Odrą </w:t>
      </w:r>
      <w:r w:rsidR="00FA2B96" w:rsidRPr="009875E0">
        <w:t>zlokalizowany</w:t>
      </w:r>
      <w:r w:rsidR="006F3D5E" w:rsidRPr="009875E0">
        <w:t>ch</w:t>
      </w:r>
      <w:r w:rsidR="00FA2B96" w:rsidRPr="009875E0">
        <w:t xml:space="preserve"> na terenie będącym własnością </w:t>
      </w:r>
      <w:r w:rsidR="006F3D5E" w:rsidRPr="009875E0">
        <w:t xml:space="preserve">Eco </w:t>
      </w:r>
      <w:proofErr w:type="spellStart"/>
      <w:r w:rsidR="006F3D5E" w:rsidRPr="009875E0">
        <w:t>Raven</w:t>
      </w:r>
      <w:proofErr w:type="spellEnd"/>
      <w:r w:rsidR="00FA2B96" w:rsidRPr="009875E0">
        <w:t>.</w:t>
      </w:r>
      <w:r w:rsidR="00FA2B96" w:rsidRPr="00F93BE3">
        <w:t xml:space="preserve">  </w:t>
      </w:r>
    </w:p>
    <w:p w14:paraId="7E7095FF" w14:textId="77777777" w:rsidR="00401996" w:rsidRDefault="00401996" w:rsidP="00825907">
      <w:pPr>
        <w:spacing w:line="276" w:lineRule="auto"/>
        <w:jc w:val="both"/>
      </w:pPr>
    </w:p>
    <w:p w14:paraId="403759A3" w14:textId="77777777" w:rsidR="00401996" w:rsidRDefault="00401996" w:rsidP="00401996">
      <w:pPr>
        <w:spacing w:line="276" w:lineRule="auto"/>
        <w:jc w:val="center"/>
      </w:pPr>
      <w:r>
        <w:rPr>
          <w:noProof/>
          <w:lang w:eastAsia="pl-PL"/>
        </w:rPr>
        <w:drawing>
          <wp:inline distT="0" distB="0" distL="0" distR="0" wp14:anchorId="6C46EBAB" wp14:editId="77CBFE33">
            <wp:extent cx="4710097" cy="280970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wy obraz (67).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4365" cy="2824178"/>
                    </a:xfrm>
                    <a:prstGeom prst="rect">
                      <a:avLst/>
                    </a:prstGeom>
                  </pic:spPr>
                </pic:pic>
              </a:graphicData>
            </a:graphic>
          </wp:inline>
        </w:drawing>
      </w:r>
    </w:p>
    <w:p w14:paraId="2676A1C0" w14:textId="77777777" w:rsidR="00364CD0" w:rsidRDefault="00364CD0" w:rsidP="00BF0444">
      <w:pPr>
        <w:pStyle w:val="Legenda"/>
        <w:jc w:val="both"/>
        <w:rPr>
          <w:i w:val="0"/>
        </w:rPr>
      </w:pPr>
    </w:p>
    <w:p w14:paraId="30280CEE" w14:textId="77777777" w:rsidR="00364CD0" w:rsidRPr="00CC0CA2" w:rsidRDefault="00364CD0" w:rsidP="00364CD0">
      <w:pPr>
        <w:spacing w:line="276" w:lineRule="auto"/>
        <w:jc w:val="both"/>
        <w:rPr>
          <w:b/>
        </w:rPr>
      </w:pPr>
      <w:r w:rsidRPr="00CC0CA2">
        <w:rPr>
          <w:b/>
        </w:rPr>
        <w:t xml:space="preserve">Wyłączenia z zakresu realizacji: </w:t>
      </w:r>
    </w:p>
    <w:p w14:paraId="0B84D98F" w14:textId="77777777" w:rsidR="00364CD0" w:rsidRPr="00CC0CA2" w:rsidRDefault="00364CD0" w:rsidP="00140B3D">
      <w:pPr>
        <w:pStyle w:val="Akapitzlist"/>
        <w:numPr>
          <w:ilvl w:val="0"/>
          <w:numId w:val="13"/>
        </w:numPr>
        <w:spacing w:line="276" w:lineRule="auto"/>
        <w:jc w:val="both"/>
      </w:pPr>
      <w:r w:rsidRPr="00CC0CA2">
        <w:t>wykonanie projektów budowlano-wykonawczych w zakresie wyprowadzenia mocy elektrycznej i cieplnej i uzyskania pozwolenia na budowę w tym zakresie,</w:t>
      </w:r>
    </w:p>
    <w:p w14:paraId="029B074A" w14:textId="77777777" w:rsidR="00364CD0" w:rsidRPr="00CC0CA2" w:rsidRDefault="00364CD0" w:rsidP="00140B3D">
      <w:pPr>
        <w:pStyle w:val="Akapitzlist"/>
        <w:numPr>
          <w:ilvl w:val="0"/>
          <w:numId w:val="13"/>
        </w:numPr>
        <w:tabs>
          <w:tab w:val="left" w:pos="1134"/>
        </w:tabs>
        <w:spacing w:line="276" w:lineRule="auto"/>
        <w:jc w:val="both"/>
      </w:pPr>
      <w:r w:rsidRPr="00CC0CA2">
        <w:t>zabudowa rurociągów ciepłowniczych,</w:t>
      </w:r>
    </w:p>
    <w:p w14:paraId="1073482D" w14:textId="77777777" w:rsidR="00364CD0" w:rsidRPr="00CC0CA2" w:rsidRDefault="00364CD0" w:rsidP="00140B3D">
      <w:pPr>
        <w:pStyle w:val="Akapitzlist"/>
        <w:numPr>
          <w:ilvl w:val="0"/>
          <w:numId w:val="13"/>
        </w:numPr>
        <w:tabs>
          <w:tab w:val="left" w:pos="1134"/>
        </w:tabs>
        <w:spacing w:line="276" w:lineRule="auto"/>
        <w:jc w:val="both"/>
      </w:pPr>
      <w:r w:rsidRPr="00CC0CA2">
        <w:t>wykonanie przyłączenia energ</w:t>
      </w:r>
      <w:r w:rsidR="005A4FD2" w:rsidRPr="00CC0CA2">
        <w:t>etycznego, wodnego, kanalizacji,</w:t>
      </w:r>
    </w:p>
    <w:p w14:paraId="31A492DC" w14:textId="77777777" w:rsidR="001D4023" w:rsidRPr="00364CD0" w:rsidRDefault="00CC0CA2" w:rsidP="00011F65">
      <w:pPr>
        <w:spacing w:line="276" w:lineRule="auto"/>
        <w:jc w:val="both"/>
      </w:pPr>
      <w:r>
        <w:t xml:space="preserve">  </w:t>
      </w:r>
      <w:r w:rsidR="00011F65">
        <w:t xml:space="preserve"> </w:t>
      </w:r>
    </w:p>
    <w:p w14:paraId="11A2C85C" w14:textId="77777777" w:rsidR="00364CD0" w:rsidRPr="003B6996" w:rsidRDefault="00364CD0" w:rsidP="00364CD0">
      <w:pPr>
        <w:spacing w:line="276" w:lineRule="auto"/>
        <w:jc w:val="both"/>
        <w:rPr>
          <w:b/>
        </w:rPr>
      </w:pPr>
      <w:r w:rsidRPr="003B6996">
        <w:rPr>
          <w:b/>
        </w:rPr>
        <w:t xml:space="preserve">Granice dostawy w poszczególnych branżach: </w:t>
      </w:r>
    </w:p>
    <w:p w14:paraId="2CED1B02" w14:textId="77777777" w:rsidR="00364CD0" w:rsidRPr="003B6996" w:rsidRDefault="00364CD0" w:rsidP="00364CD0">
      <w:pPr>
        <w:spacing w:line="276" w:lineRule="auto"/>
        <w:jc w:val="both"/>
        <w:rPr>
          <w:b/>
        </w:rPr>
      </w:pPr>
    </w:p>
    <w:p w14:paraId="1F31EE4D" w14:textId="77777777" w:rsidR="00364CD0" w:rsidRPr="003B6996" w:rsidRDefault="004278D4" w:rsidP="00140B3D">
      <w:pPr>
        <w:numPr>
          <w:ilvl w:val="0"/>
          <w:numId w:val="4"/>
        </w:numPr>
        <w:spacing w:line="276" w:lineRule="auto"/>
        <w:jc w:val="both"/>
      </w:pPr>
      <w:r w:rsidRPr="003B6996">
        <w:t>branża technologiczna</w:t>
      </w:r>
    </w:p>
    <w:p w14:paraId="598FB9E4" w14:textId="77777777" w:rsidR="004278D4" w:rsidRPr="003B6996" w:rsidRDefault="00364CD0" w:rsidP="00364CD0">
      <w:pPr>
        <w:spacing w:line="276" w:lineRule="auto"/>
        <w:ind w:left="720"/>
        <w:jc w:val="both"/>
      </w:pPr>
      <w:r w:rsidRPr="003B6996">
        <w:t xml:space="preserve">- </w:t>
      </w:r>
      <w:r w:rsidR="004278D4" w:rsidRPr="003B6996">
        <w:t>kołnierz wejściowy/ wyjściowy wody do budynku (własne ujęcie wody/woda z miasta),</w:t>
      </w:r>
    </w:p>
    <w:p w14:paraId="79DB4953" w14:textId="77777777" w:rsidR="004278D4" w:rsidRPr="003B6996" w:rsidRDefault="00364CD0" w:rsidP="00364CD0">
      <w:pPr>
        <w:spacing w:line="276" w:lineRule="auto"/>
        <w:ind w:left="720"/>
        <w:jc w:val="both"/>
      </w:pPr>
      <w:r w:rsidRPr="003B6996">
        <w:t xml:space="preserve">- </w:t>
      </w:r>
      <w:r w:rsidR="004278D4" w:rsidRPr="003B6996">
        <w:t>rurociąg parowy -  granica na ścianie budynku,</w:t>
      </w:r>
    </w:p>
    <w:p w14:paraId="6C98EBC3" w14:textId="77777777" w:rsidR="004278D4" w:rsidRPr="003B6996" w:rsidRDefault="004278D4" w:rsidP="00CF6A1E">
      <w:pPr>
        <w:pStyle w:val="Akapitzlist"/>
        <w:spacing w:line="276" w:lineRule="auto"/>
        <w:ind w:left="720"/>
        <w:jc w:val="both"/>
      </w:pPr>
      <w:r w:rsidRPr="003B6996">
        <w:t xml:space="preserve">- rurociąg </w:t>
      </w:r>
      <w:r w:rsidR="00CF6A1E" w:rsidRPr="003B6996">
        <w:t xml:space="preserve">kondensatu </w:t>
      </w:r>
      <w:r w:rsidR="005B49E1">
        <w:t xml:space="preserve">powrotnego </w:t>
      </w:r>
      <w:r w:rsidRPr="003B6996">
        <w:t>-  granica na ścianie budynku,</w:t>
      </w:r>
    </w:p>
    <w:p w14:paraId="4199865C" w14:textId="77777777" w:rsidR="00CF6A1E" w:rsidRPr="003B6996" w:rsidRDefault="00CF6A1E" w:rsidP="00CF6A1E">
      <w:pPr>
        <w:pStyle w:val="Akapitzlist"/>
        <w:spacing w:line="276" w:lineRule="auto"/>
        <w:ind w:left="720"/>
        <w:jc w:val="both"/>
      </w:pPr>
      <w:r w:rsidRPr="003B6996">
        <w:t xml:space="preserve">- kołnierze </w:t>
      </w:r>
      <w:r w:rsidR="0014583A" w:rsidRPr="003B6996">
        <w:t>zasilanie</w:t>
      </w:r>
      <w:r w:rsidRPr="003B6996">
        <w:t>/</w:t>
      </w:r>
      <w:r w:rsidR="0014583A" w:rsidRPr="003B6996">
        <w:t xml:space="preserve">powrót </w:t>
      </w:r>
      <w:r w:rsidRPr="003B6996">
        <w:t>wody ciepłowniczej -  granica na ścianie budynku,</w:t>
      </w:r>
    </w:p>
    <w:p w14:paraId="39C44E44" w14:textId="77777777" w:rsidR="00A16594" w:rsidRPr="003B6996" w:rsidRDefault="00A16594" w:rsidP="00A16594">
      <w:pPr>
        <w:spacing w:line="276" w:lineRule="auto"/>
        <w:ind w:left="720"/>
        <w:jc w:val="both"/>
      </w:pPr>
      <w:r w:rsidRPr="003B6996">
        <w:t>- woda zasilająca (obiegowa/sieciowa), w pełnym zakresie,</w:t>
      </w:r>
    </w:p>
    <w:p w14:paraId="3AFB4E2F" w14:textId="77777777" w:rsidR="004278D4" w:rsidRPr="003B6996" w:rsidRDefault="004278D4" w:rsidP="004278D4">
      <w:pPr>
        <w:spacing w:line="276" w:lineRule="auto"/>
        <w:jc w:val="both"/>
      </w:pPr>
    </w:p>
    <w:p w14:paraId="55F345DA" w14:textId="77777777" w:rsidR="00364CD0" w:rsidRPr="003B6996" w:rsidRDefault="00364CD0" w:rsidP="00140B3D">
      <w:pPr>
        <w:numPr>
          <w:ilvl w:val="0"/>
          <w:numId w:val="4"/>
        </w:numPr>
        <w:spacing w:line="276" w:lineRule="auto"/>
        <w:jc w:val="both"/>
      </w:pPr>
      <w:r w:rsidRPr="003B6996">
        <w:t>instalacja elektryczna,</w:t>
      </w:r>
    </w:p>
    <w:p w14:paraId="70CBA1CC" w14:textId="77777777" w:rsidR="00A16594" w:rsidRPr="003B6996" w:rsidRDefault="00A16594" w:rsidP="00F82C52">
      <w:pPr>
        <w:pStyle w:val="Akapitzlist"/>
        <w:spacing w:line="276" w:lineRule="auto"/>
        <w:ind w:left="720"/>
        <w:jc w:val="both"/>
      </w:pPr>
      <w:r w:rsidRPr="003B6996">
        <w:t>W pełnym zakresie (z wyłączeniem przyłącza energetycznego).</w:t>
      </w:r>
    </w:p>
    <w:p w14:paraId="78EEA9FC" w14:textId="77777777" w:rsidR="00717223" w:rsidRDefault="00364CD0" w:rsidP="00364CD0">
      <w:pPr>
        <w:spacing w:line="276" w:lineRule="auto"/>
        <w:ind w:left="720"/>
        <w:jc w:val="both"/>
      </w:pPr>
      <w:r w:rsidRPr="003B6996">
        <w:t xml:space="preserve">Granicę dostaw w branży elektrycznej stanowią zaciski </w:t>
      </w:r>
      <w:r w:rsidR="0014583A" w:rsidRPr="003B6996">
        <w:t xml:space="preserve">strony wtórnej </w:t>
      </w:r>
      <w:r w:rsidR="000F2DC0" w:rsidRPr="003B6996">
        <w:t xml:space="preserve">transformatorów </w:t>
      </w:r>
      <w:r w:rsidR="00035A5A" w:rsidRPr="003B6996">
        <w:t>15/0</w:t>
      </w:r>
      <w:r w:rsidR="0014583A" w:rsidRPr="003B6996">
        <w:t>,</w:t>
      </w:r>
      <w:r w:rsidR="00035A5A" w:rsidRPr="003B6996">
        <w:t>4 kV</w:t>
      </w:r>
      <w:r w:rsidR="00717223">
        <w:t>.</w:t>
      </w:r>
    </w:p>
    <w:p w14:paraId="4F0AF4A3" w14:textId="14186A8D" w:rsidR="00035A5A" w:rsidRPr="003B6996" w:rsidRDefault="00717223" w:rsidP="00364CD0">
      <w:pPr>
        <w:spacing w:line="276" w:lineRule="auto"/>
        <w:ind w:left="720"/>
        <w:jc w:val="both"/>
      </w:pPr>
      <w:r>
        <w:t>W</w:t>
      </w:r>
      <w:r w:rsidR="00035A5A" w:rsidRPr="003B6996">
        <w:t xml:space="preserve"> zakresie </w:t>
      </w:r>
      <w:r w:rsidR="0014583A" w:rsidRPr="003B6996">
        <w:t xml:space="preserve">wyprowadzenia energii elektrycznej z </w:t>
      </w:r>
      <w:r>
        <w:t xml:space="preserve">turbogeneratora </w:t>
      </w:r>
      <w:r w:rsidR="0014583A" w:rsidRPr="003B6996">
        <w:t xml:space="preserve">granicą dostawy </w:t>
      </w:r>
      <w:r>
        <w:t>są zaciski transformatora 6,3 /15 kV po stronie 6,3 kV.</w:t>
      </w:r>
    </w:p>
    <w:p w14:paraId="7257EFD9" w14:textId="77777777" w:rsidR="00364CD0" w:rsidRPr="003B6996" w:rsidRDefault="00364CD0" w:rsidP="00364CD0">
      <w:pPr>
        <w:spacing w:line="276" w:lineRule="auto"/>
        <w:ind w:left="720"/>
        <w:jc w:val="both"/>
        <w:rPr>
          <w:strike/>
        </w:rPr>
      </w:pPr>
    </w:p>
    <w:p w14:paraId="3299417B" w14:textId="77777777" w:rsidR="00364CD0" w:rsidRPr="003B6996" w:rsidRDefault="00364CD0" w:rsidP="00140B3D">
      <w:pPr>
        <w:numPr>
          <w:ilvl w:val="0"/>
          <w:numId w:val="4"/>
        </w:numPr>
        <w:spacing w:line="276" w:lineRule="auto"/>
        <w:jc w:val="both"/>
      </w:pPr>
      <w:r w:rsidRPr="003B6996">
        <w:t xml:space="preserve">instalacja </w:t>
      </w:r>
      <w:proofErr w:type="spellStart"/>
      <w:r w:rsidRPr="003B6996">
        <w:t>AKPiA</w:t>
      </w:r>
      <w:proofErr w:type="spellEnd"/>
    </w:p>
    <w:p w14:paraId="3C71EA05" w14:textId="77777777" w:rsidR="00364CD0" w:rsidRPr="003B6996" w:rsidRDefault="00035A5A" w:rsidP="00364CD0">
      <w:pPr>
        <w:spacing w:line="276" w:lineRule="auto"/>
        <w:ind w:left="720"/>
        <w:jc w:val="both"/>
      </w:pPr>
      <w:r w:rsidRPr="003B6996">
        <w:t>W pełnym zakresie.</w:t>
      </w:r>
    </w:p>
    <w:p w14:paraId="792B8F97" w14:textId="77777777" w:rsidR="00364CD0" w:rsidRPr="003B6996" w:rsidRDefault="00364CD0" w:rsidP="00364CD0">
      <w:pPr>
        <w:spacing w:line="276" w:lineRule="auto"/>
        <w:ind w:left="720"/>
        <w:jc w:val="both"/>
      </w:pPr>
    </w:p>
    <w:p w14:paraId="17308287" w14:textId="77777777" w:rsidR="00364CD0" w:rsidRPr="00364CD0" w:rsidRDefault="00364CD0" w:rsidP="00140B3D">
      <w:pPr>
        <w:numPr>
          <w:ilvl w:val="0"/>
          <w:numId w:val="4"/>
        </w:numPr>
        <w:spacing w:line="276" w:lineRule="auto"/>
        <w:jc w:val="both"/>
      </w:pPr>
      <w:r w:rsidRPr="00364CD0">
        <w:t>gospodarka paliwem</w:t>
      </w:r>
    </w:p>
    <w:p w14:paraId="3B0C3375" w14:textId="77777777" w:rsidR="00364CD0" w:rsidRPr="00364CD0" w:rsidRDefault="00364CD0" w:rsidP="00364CD0">
      <w:pPr>
        <w:spacing w:line="276" w:lineRule="auto"/>
        <w:ind w:left="720"/>
        <w:jc w:val="both"/>
      </w:pPr>
      <w:r w:rsidRPr="00364CD0">
        <w:t>Od instalacji ruchomej podłogi.</w:t>
      </w:r>
    </w:p>
    <w:p w14:paraId="5E1EF51B" w14:textId="77777777" w:rsidR="00364CD0" w:rsidRPr="00364CD0" w:rsidRDefault="00364CD0" w:rsidP="00364CD0">
      <w:pPr>
        <w:spacing w:line="276" w:lineRule="auto"/>
        <w:ind w:left="720"/>
        <w:jc w:val="both"/>
        <w:rPr>
          <w:highlight w:val="yellow"/>
        </w:rPr>
      </w:pPr>
    </w:p>
    <w:p w14:paraId="64ADF256" w14:textId="77777777" w:rsidR="00364CD0" w:rsidRPr="00364CD0" w:rsidRDefault="00364CD0" w:rsidP="00140B3D">
      <w:pPr>
        <w:numPr>
          <w:ilvl w:val="0"/>
          <w:numId w:val="4"/>
        </w:numPr>
        <w:spacing w:line="276" w:lineRule="auto"/>
        <w:jc w:val="both"/>
      </w:pPr>
      <w:r w:rsidRPr="00364CD0">
        <w:t>układ oczyszczania spalin</w:t>
      </w:r>
    </w:p>
    <w:p w14:paraId="0036ABCE" w14:textId="77777777" w:rsidR="00364CD0" w:rsidRPr="00364CD0" w:rsidRDefault="00364CD0" w:rsidP="00364CD0">
      <w:pPr>
        <w:spacing w:line="276" w:lineRule="auto"/>
        <w:ind w:firstLine="709"/>
        <w:jc w:val="both"/>
      </w:pPr>
      <w:r w:rsidRPr="00364CD0">
        <w:t>Kompletny dla uzysk</w:t>
      </w:r>
      <w:r w:rsidR="00362C2E">
        <w:t>ania wymaganych poziomów emisji wraz z kominem</w:t>
      </w:r>
    </w:p>
    <w:p w14:paraId="4C69BA27" w14:textId="77777777" w:rsidR="00364CD0" w:rsidRPr="00364CD0" w:rsidRDefault="00364CD0" w:rsidP="00364CD0">
      <w:pPr>
        <w:spacing w:line="276" w:lineRule="auto"/>
        <w:ind w:firstLine="709"/>
        <w:jc w:val="both"/>
      </w:pPr>
    </w:p>
    <w:p w14:paraId="0F174C7B" w14:textId="77777777" w:rsidR="00284312" w:rsidRPr="003B6996" w:rsidRDefault="00284312" w:rsidP="00140B3D">
      <w:pPr>
        <w:pStyle w:val="Akapitzlist"/>
        <w:numPr>
          <w:ilvl w:val="0"/>
          <w:numId w:val="4"/>
        </w:numPr>
        <w:spacing w:line="276" w:lineRule="auto"/>
        <w:jc w:val="both"/>
      </w:pPr>
      <w:r w:rsidRPr="003B6996">
        <w:t>dokumentacja</w:t>
      </w:r>
    </w:p>
    <w:p w14:paraId="0BDDB22D" w14:textId="77777777" w:rsidR="00E35DFB" w:rsidRPr="00F93BE3" w:rsidRDefault="00284312" w:rsidP="00640488">
      <w:pPr>
        <w:pStyle w:val="Akapitzlist"/>
        <w:spacing w:line="276" w:lineRule="auto"/>
        <w:ind w:left="720"/>
        <w:jc w:val="both"/>
      </w:pPr>
      <w:r w:rsidRPr="003B6996">
        <w:t>Wykonanie kompletnej wielobra</w:t>
      </w:r>
      <w:r w:rsidR="00035A5A" w:rsidRPr="003B6996">
        <w:t xml:space="preserve">nżowej dokumentacji technicznej </w:t>
      </w:r>
      <w:r w:rsidR="00C20342" w:rsidRPr="003B6996">
        <w:t>Instalacji wytwarzania Pary</w:t>
      </w:r>
      <w:r w:rsidRPr="003B6996">
        <w:t>,</w:t>
      </w:r>
      <w:r w:rsidR="00035A5A" w:rsidRPr="003B6996">
        <w:t xml:space="preserve"> turbiny </w:t>
      </w:r>
      <w:r w:rsidRPr="003B6996">
        <w:t>wraz z urządzeniami i instalacjami pomocniczymi</w:t>
      </w:r>
      <w:r w:rsidR="00500A4B" w:rsidRPr="003B6996">
        <w:t xml:space="preserve"> </w:t>
      </w:r>
      <w:r w:rsidRPr="003B6996">
        <w:t xml:space="preserve">tj. </w:t>
      </w:r>
      <w:r w:rsidR="00500A4B" w:rsidRPr="003B6996">
        <w:t xml:space="preserve">m.in. </w:t>
      </w:r>
      <w:r w:rsidRPr="003B6996">
        <w:t>wszelkich projektów, rysunków, schematów, opisów, zestawień, procedur, specyfikacji</w:t>
      </w:r>
      <w:r w:rsidR="00500A4B" w:rsidRPr="003B6996">
        <w:t>,</w:t>
      </w:r>
      <w:r w:rsidRPr="003B6996">
        <w:t xml:space="preserve">  instrukcji</w:t>
      </w:r>
      <w:r w:rsidR="00500A4B" w:rsidRPr="003B6996">
        <w:t>.</w:t>
      </w:r>
    </w:p>
    <w:p w14:paraId="53091142" w14:textId="77777777" w:rsidR="00432AAC" w:rsidRPr="00F93BE3" w:rsidRDefault="00432AAC" w:rsidP="00140B3D">
      <w:pPr>
        <w:pStyle w:val="Nagwek1"/>
        <w:numPr>
          <w:ilvl w:val="0"/>
          <w:numId w:val="46"/>
        </w:numPr>
        <w:rPr>
          <w:rFonts w:ascii="Times New Roman" w:hAnsi="Times New Roman"/>
          <w:sz w:val="24"/>
          <w:szCs w:val="24"/>
        </w:rPr>
      </w:pPr>
      <w:bookmarkStart w:id="1" w:name="_Toc21010937"/>
      <w:r w:rsidRPr="00F93BE3">
        <w:rPr>
          <w:rFonts w:ascii="Times New Roman" w:hAnsi="Times New Roman"/>
          <w:sz w:val="24"/>
          <w:szCs w:val="24"/>
        </w:rPr>
        <w:t>Warunki pracy i żywotność</w:t>
      </w:r>
      <w:bookmarkEnd w:id="1"/>
    </w:p>
    <w:p w14:paraId="1DE7F190" w14:textId="77777777" w:rsidR="00F364E1" w:rsidRPr="00F93BE3" w:rsidRDefault="00F364E1" w:rsidP="00640488">
      <w:pPr>
        <w:tabs>
          <w:tab w:val="left" w:pos="567"/>
        </w:tabs>
        <w:jc w:val="both"/>
        <w:rPr>
          <w:b/>
        </w:rPr>
      </w:pPr>
    </w:p>
    <w:p w14:paraId="662AD9F5" w14:textId="77777777" w:rsidR="006F38D1" w:rsidRDefault="00432AAC" w:rsidP="00D734CF">
      <w:pPr>
        <w:tabs>
          <w:tab w:val="left" w:pos="0"/>
        </w:tabs>
        <w:spacing w:line="276" w:lineRule="auto"/>
        <w:jc w:val="both"/>
      </w:pPr>
      <w:r w:rsidRPr="003B6996">
        <w:rPr>
          <w:b/>
        </w:rPr>
        <w:t xml:space="preserve">BLOK </w:t>
      </w:r>
      <w:r w:rsidR="006F38D1" w:rsidRPr="003B6996">
        <w:rPr>
          <w:b/>
        </w:rPr>
        <w:t xml:space="preserve">energetyczny </w:t>
      </w:r>
      <w:r w:rsidR="006F38D1" w:rsidRPr="003B6996">
        <w:t>ma być przewidziany do całorocznej pracy ciągłej i przystosowany do wieloletniej eksploatacji tj. m.in. palenisko, kocioł</w:t>
      </w:r>
      <w:r w:rsidR="00BB52BE" w:rsidRPr="003B6996">
        <w:t>, turbina</w:t>
      </w:r>
      <w:r w:rsidR="006F38D1" w:rsidRPr="003B6996">
        <w:t xml:space="preserve"> i rurociągi główne mają być zaprojektowane i dostarczone na okres minimum </w:t>
      </w:r>
      <w:r w:rsidR="00BB52BE" w:rsidRPr="003B6996">
        <w:t xml:space="preserve"> </w:t>
      </w:r>
      <w:r w:rsidR="00BB52BE" w:rsidRPr="003B6996">
        <w:rPr>
          <w:b/>
        </w:rPr>
        <w:t>8 000 godzin pracy</w:t>
      </w:r>
      <w:r w:rsidR="00BB52BE" w:rsidRPr="003B6996">
        <w:t xml:space="preserve"> w roku dla okresu </w:t>
      </w:r>
      <w:r w:rsidR="006F38D1" w:rsidRPr="003B6996">
        <w:t>30 lat pracy - nie mniej niż 200 000 godzin rzeczywistej pracy.</w:t>
      </w:r>
    </w:p>
    <w:p w14:paraId="14F87222" w14:textId="77777777" w:rsidR="00CA2B59" w:rsidRDefault="00FC6EC1" w:rsidP="00640488">
      <w:pPr>
        <w:tabs>
          <w:tab w:val="left" w:pos="0"/>
        </w:tabs>
        <w:spacing w:line="276" w:lineRule="auto"/>
        <w:jc w:val="both"/>
      </w:pPr>
      <w:r>
        <w:t>Budynki elektrociepłowni oraz wiata na biomasę mają spełniać wszelkie wymagania prawne stawiane takim obiektom.</w:t>
      </w:r>
    </w:p>
    <w:p w14:paraId="1A3F4BEF" w14:textId="77777777" w:rsidR="00C27A99" w:rsidRPr="00E659CD" w:rsidRDefault="00432AAC" w:rsidP="00140B3D">
      <w:pPr>
        <w:pStyle w:val="Nagwek1"/>
        <w:numPr>
          <w:ilvl w:val="0"/>
          <w:numId w:val="46"/>
        </w:numPr>
        <w:rPr>
          <w:rFonts w:ascii="Times New Roman" w:hAnsi="Times New Roman"/>
          <w:sz w:val="24"/>
          <w:szCs w:val="24"/>
        </w:rPr>
      </w:pPr>
      <w:bookmarkStart w:id="2" w:name="_Toc21010938"/>
      <w:r w:rsidRPr="00E659CD">
        <w:rPr>
          <w:rFonts w:ascii="Times New Roman" w:hAnsi="Times New Roman"/>
          <w:sz w:val="24"/>
          <w:szCs w:val="24"/>
        </w:rPr>
        <w:t xml:space="preserve">Kocioł </w:t>
      </w:r>
      <w:r w:rsidR="00401996" w:rsidRPr="00E659CD">
        <w:rPr>
          <w:rFonts w:ascii="Times New Roman" w:hAnsi="Times New Roman"/>
          <w:sz w:val="24"/>
          <w:szCs w:val="24"/>
        </w:rPr>
        <w:t>parowy</w:t>
      </w:r>
      <w:r w:rsidR="00DE5955" w:rsidRPr="00E659CD">
        <w:rPr>
          <w:rFonts w:ascii="Times New Roman" w:hAnsi="Times New Roman"/>
          <w:sz w:val="24"/>
          <w:szCs w:val="24"/>
        </w:rPr>
        <w:t xml:space="preserve"> wraz z instalacjami</w:t>
      </w:r>
      <w:bookmarkEnd w:id="2"/>
    </w:p>
    <w:p w14:paraId="0950D18A" w14:textId="77777777" w:rsidR="00C27A99" w:rsidRPr="00E659CD" w:rsidRDefault="00C27A99">
      <w:pPr>
        <w:ind w:left="1428"/>
        <w:jc w:val="both"/>
      </w:pPr>
    </w:p>
    <w:p w14:paraId="7C835A12" w14:textId="77777777" w:rsidR="00DE5955" w:rsidRPr="00E659CD" w:rsidRDefault="003A142D" w:rsidP="003A142D">
      <w:pPr>
        <w:suppressAutoHyphens w:val="0"/>
        <w:autoSpaceDE w:val="0"/>
        <w:autoSpaceDN w:val="0"/>
        <w:adjustRightInd w:val="0"/>
        <w:spacing w:line="276" w:lineRule="auto"/>
        <w:jc w:val="both"/>
      </w:pPr>
      <w:r w:rsidRPr="00E659CD">
        <w:t xml:space="preserve">Mając na uwadze </w:t>
      </w:r>
      <w:r w:rsidR="00AD00F3" w:rsidRPr="00E659CD">
        <w:t xml:space="preserve">wymaganą </w:t>
      </w:r>
      <w:r w:rsidRPr="00E659CD">
        <w:t xml:space="preserve">niezawodność dostawy energii cieplnej dla odbiorców zasilanych przez ZAMAWIAJĄCEGO prosimy o uwzględnienie w swojej ofercie układu do produkcji pary opartego o kocioł parowy na paliwo </w:t>
      </w:r>
      <w:r w:rsidR="00DE5955" w:rsidRPr="00E659CD">
        <w:t xml:space="preserve">określone w załączniku nr </w:t>
      </w:r>
      <w:r w:rsidR="00640488">
        <w:t>2</w:t>
      </w:r>
      <w:r w:rsidR="00DE5955" w:rsidRPr="00E659CD">
        <w:t>.</w:t>
      </w:r>
    </w:p>
    <w:p w14:paraId="5623548E" w14:textId="77777777" w:rsidR="00195D89" w:rsidRPr="00E659CD" w:rsidRDefault="00195D89" w:rsidP="003A142D">
      <w:pPr>
        <w:suppressAutoHyphens w:val="0"/>
        <w:autoSpaceDE w:val="0"/>
        <w:autoSpaceDN w:val="0"/>
        <w:adjustRightInd w:val="0"/>
        <w:spacing w:line="276" w:lineRule="auto"/>
        <w:jc w:val="both"/>
      </w:pPr>
    </w:p>
    <w:p w14:paraId="246FBAB5" w14:textId="77777777" w:rsidR="00195D89" w:rsidRPr="00E659CD" w:rsidRDefault="00195D89" w:rsidP="003A142D">
      <w:pPr>
        <w:suppressAutoHyphens w:val="0"/>
        <w:autoSpaceDE w:val="0"/>
        <w:autoSpaceDN w:val="0"/>
        <w:adjustRightInd w:val="0"/>
        <w:spacing w:line="276" w:lineRule="auto"/>
        <w:jc w:val="both"/>
      </w:pPr>
      <w:r w:rsidRPr="00E659CD">
        <w:t xml:space="preserve">W ramach oferty należy </w:t>
      </w:r>
      <w:r w:rsidR="008A42F3">
        <w:t xml:space="preserve">przyjąć </w:t>
      </w:r>
      <w:r w:rsidRPr="00E659CD">
        <w:t xml:space="preserve">następujące założenia: </w:t>
      </w:r>
    </w:p>
    <w:p w14:paraId="6D5A738A" w14:textId="77777777" w:rsidR="00AD00F3" w:rsidRPr="00E659CD" w:rsidRDefault="00AD00F3" w:rsidP="003A142D">
      <w:pPr>
        <w:suppressAutoHyphens w:val="0"/>
        <w:autoSpaceDE w:val="0"/>
        <w:autoSpaceDN w:val="0"/>
        <w:adjustRightInd w:val="0"/>
        <w:spacing w:line="276" w:lineRule="auto"/>
        <w:jc w:val="both"/>
      </w:pPr>
    </w:p>
    <w:p w14:paraId="420F6168" w14:textId="77777777" w:rsidR="00864F40" w:rsidRPr="00E659CD" w:rsidRDefault="003228AD" w:rsidP="00140B3D">
      <w:pPr>
        <w:pStyle w:val="Akapitzlist"/>
        <w:numPr>
          <w:ilvl w:val="1"/>
          <w:numId w:val="46"/>
        </w:numPr>
        <w:suppressAutoHyphens w:val="0"/>
        <w:autoSpaceDE w:val="0"/>
        <w:autoSpaceDN w:val="0"/>
        <w:adjustRightInd w:val="0"/>
        <w:spacing w:line="276" w:lineRule="auto"/>
        <w:jc w:val="both"/>
      </w:pPr>
      <w:r>
        <w:t xml:space="preserve"> </w:t>
      </w:r>
      <w:r w:rsidR="00195D89" w:rsidRPr="00E659CD">
        <w:t>Parametry pary świeżej</w:t>
      </w:r>
      <w:r w:rsidR="00D969F5">
        <w:t xml:space="preserve"> z kotła</w:t>
      </w:r>
    </w:p>
    <w:p w14:paraId="63189863" w14:textId="77777777" w:rsidR="00195D89" w:rsidRPr="00E659CD" w:rsidRDefault="00195D89" w:rsidP="00140B3D">
      <w:pPr>
        <w:pStyle w:val="Akapitzlist"/>
        <w:numPr>
          <w:ilvl w:val="0"/>
          <w:numId w:val="25"/>
        </w:numPr>
        <w:suppressAutoHyphens w:val="0"/>
        <w:autoSpaceDE w:val="0"/>
        <w:autoSpaceDN w:val="0"/>
        <w:adjustRightInd w:val="0"/>
        <w:spacing w:line="276" w:lineRule="auto"/>
        <w:jc w:val="both"/>
      </w:pPr>
      <w:r w:rsidRPr="00E659CD">
        <w:t xml:space="preserve">ciśnienie robocze: 6,3 </w:t>
      </w:r>
      <w:proofErr w:type="spellStart"/>
      <w:r w:rsidRPr="00E659CD">
        <w:t>MPa</w:t>
      </w:r>
      <w:proofErr w:type="spellEnd"/>
      <w:r w:rsidR="00897F48">
        <w:t xml:space="preserve"> </w:t>
      </w:r>
      <w:r w:rsidR="00897F48" w:rsidRPr="00E659CD">
        <w:t>(</w:t>
      </w:r>
      <w:r w:rsidR="00897F48">
        <w:t>g</w:t>
      </w:r>
      <w:r w:rsidR="00897F48" w:rsidRPr="00E659CD">
        <w:t xml:space="preserve">), </w:t>
      </w:r>
      <w:r w:rsidRPr="00E659CD">
        <w:t xml:space="preserve"> </w:t>
      </w:r>
      <w:r w:rsidR="001048C9">
        <w:t xml:space="preserve">maksymalnie 7 </w:t>
      </w:r>
      <w:proofErr w:type="spellStart"/>
      <w:r w:rsidR="001048C9">
        <w:t>MPa</w:t>
      </w:r>
      <w:proofErr w:type="spellEnd"/>
      <w:r w:rsidRPr="00E659CD">
        <w:t>(</w:t>
      </w:r>
      <w:r w:rsidR="00897F48">
        <w:t>g</w:t>
      </w:r>
      <w:r w:rsidRPr="00E659CD">
        <w:t xml:space="preserve">), </w:t>
      </w:r>
    </w:p>
    <w:p w14:paraId="419B045A" w14:textId="77777777" w:rsidR="00195D89" w:rsidRPr="00E659CD" w:rsidRDefault="00195D89" w:rsidP="00140B3D">
      <w:pPr>
        <w:pStyle w:val="Akapitzlist"/>
        <w:numPr>
          <w:ilvl w:val="0"/>
          <w:numId w:val="25"/>
        </w:numPr>
        <w:suppressAutoHyphens w:val="0"/>
        <w:autoSpaceDE w:val="0"/>
        <w:autoSpaceDN w:val="0"/>
        <w:adjustRightInd w:val="0"/>
        <w:spacing w:line="276" w:lineRule="auto"/>
        <w:jc w:val="both"/>
      </w:pPr>
      <w:r w:rsidRPr="00E659CD">
        <w:t>temperatura robocza: 480</w:t>
      </w:r>
      <w:r w:rsidRPr="00E659CD">
        <w:rPr>
          <w:vertAlign w:val="superscript"/>
        </w:rPr>
        <w:t>o</w:t>
      </w:r>
      <w:r w:rsidRPr="00E659CD">
        <w:t>C</w:t>
      </w:r>
      <w:r w:rsidR="001048C9">
        <w:t xml:space="preserve"> maksymalnie 500 </w:t>
      </w:r>
      <w:r w:rsidR="001048C9" w:rsidRPr="001048C9">
        <w:rPr>
          <w:vertAlign w:val="superscript"/>
        </w:rPr>
        <w:t>o</w:t>
      </w:r>
      <w:r w:rsidR="001048C9">
        <w:t>C</w:t>
      </w:r>
      <w:r w:rsidRPr="00E659CD">
        <w:t xml:space="preserve">, </w:t>
      </w:r>
    </w:p>
    <w:p w14:paraId="7302CA3B" w14:textId="77777777" w:rsidR="00195D89" w:rsidRDefault="00195D89" w:rsidP="00140B3D">
      <w:pPr>
        <w:pStyle w:val="Akapitzlist"/>
        <w:numPr>
          <w:ilvl w:val="0"/>
          <w:numId w:val="25"/>
        </w:numPr>
        <w:suppressAutoHyphens w:val="0"/>
        <w:autoSpaceDE w:val="0"/>
        <w:autoSpaceDN w:val="0"/>
        <w:adjustRightInd w:val="0"/>
        <w:spacing w:line="276" w:lineRule="auto"/>
        <w:jc w:val="both"/>
      </w:pPr>
      <w:r w:rsidRPr="00E659CD">
        <w:t xml:space="preserve">wydajność </w:t>
      </w:r>
      <w:r w:rsidR="001048C9">
        <w:t xml:space="preserve">nominalna </w:t>
      </w:r>
      <w:r w:rsidRPr="00E659CD">
        <w:t>kotła: 29 Mg/h</w:t>
      </w:r>
      <w:r w:rsidR="001048C9">
        <w:t xml:space="preserve"> maksymalnie 3</w:t>
      </w:r>
      <w:r w:rsidR="00265A3E">
        <w:t>3</w:t>
      </w:r>
      <w:r w:rsidR="001048C9">
        <w:t xml:space="preserve"> </w:t>
      </w:r>
      <w:r w:rsidR="005A09AA">
        <w:t>Mg/h</w:t>
      </w:r>
      <w:r w:rsidR="00274061">
        <w:t>,</w:t>
      </w:r>
    </w:p>
    <w:p w14:paraId="4D153BF5" w14:textId="77777777" w:rsidR="00195D89" w:rsidRDefault="00195D89" w:rsidP="00140B3D">
      <w:pPr>
        <w:pStyle w:val="Akapitzlist"/>
        <w:numPr>
          <w:ilvl w:val="0"/>
          <w:numId w:val="25"/>
        </w:numPr>
        <w:suppressAutoHyphens w:val="0"/>
        <w:autoSpaceDE w:val="0"/>
        <w:autoSpaceDN w:val="0"/>
        <w:adjustRightInd w:val="0"/>
        <w:spacing w:line="276" w:lineRule="auto"/>
        <w:jc w:val="both"/>
      </w:pPr>
      <w:r w:rsidRPr="00E659CD">
        <w:t xml:space="preserve">pojemność zbiornika wody zasilającej (użytkowa): </w:t>
      </w:r>
      <w:r w:rsidR="006A30BB">
        <w:t>4</w:t>
      </w:r>
      <w:r w:rsidR="00640488">
        <w:t>0</w:t>
      </w:r>
      <w:r w:rsidRPr="00E659CD">
        <w:t xml:space="preserve"> m3, </w:t>
      </w:r>
    </w:p>
    <w:p w14:paraId="42AA1007" w14:textId="77777777" w:rsidR="003228AD" w:rsidRPr="00E659CD" w:rsidRDefault="003228AD" w:rsidP="003228AD">
      <w:pPr>
        <w:pStyle w:val="Akapitzlist"/>
        <w:suppressAutoHyphens w:val="0"/>
        <w:autoSpaceDE w:val="0"/>
        <w:autoSpaceDN w:val="0"/>
        <w:adjustRightInd w:val="0"/>
        <w:spacing w:line="276" w:lineRule="auto"/>
        <w:ind w:left="720"/>
        <w:jc w:val="both"/>
      </w:pPr>
    </w:p>
    <w:p w14:paraId="1135B736" w14:textId="77777777" w:rsidR="003228AD" w:rsidRDefault="003228AD" w:rsidP="00140B3D">
      <w:pPr>
        <w:pStyle w:val="Akapitzlist"/>
        <w:numPr>
          <w:ilvl w:val="1"/>
          <w:numId w:val="46"/>
        </w:numPr>
        <w:suppressAutoHyphens w:val="0"/>
        <w:autoSpaceDE w:val="0"/>
        <w:autoSpaceDN w:val="0"/>
        <w:adjustRightInd w:val="0"/>
        <w:spacing w:line="276" w:lineRule="auto"/>
        <w:jc w:val="both"/>
      </w:pPr>
      <w:r>
        <w:t xml:space="preserve"> P</w:t>
      </w:r>
      <w:r w:rsidR="00195D89" w:rsidRPr="00E659CD">
        <w:t>arametry turbiny parowej</w:t>
      </w:r>
      <w:r w:rsidR="00265A3E">
        <w:t xml:space="preserve"> dopasowane do pełnej wydajności kotła</w:t>
      </w:r>
    </w:p>
    <w:p w14:paraId="54C23DDA" w14:textId="77777777" w:rsidR="00E34992" w:rsidRPr="00E659CD" w:rsidRDefault="00E34992" w:rsidP="00E34992">
      <w:pPr>
        <w:pStyle w:val="Akapitzlist"/>
        <w:suppressAutoHyphens w:val="0"/>
        <w:autoSpaceDE w:val="0"/>
        <w:autoSpaceDN w:val="0"/>
        <w:adjustRightInd w:val="0"/>
        <w:spacing w:line="276" w:lineRule="auto"/>
        <w:ind w:left="720"/>
        <w:jc w:val="both"/>
      </w:pPr>
      <w:r>
        <w:t xml:space="preserve">Ogólny schemat technologiczny zawarto w załączniku </w:t>
      </w:r>
    </w:p>
    <w:p w14:paraId="3ACBA69E" w14:textId="77777777" w:rsidR="00AD00F3" w:rsidRPr="00E659CD" w:rsidRDefault="00195D89" w:rsidP="00140B3D">
      <w:pPr>
        <w:pStyle w:val="Akapitzlist"/>
        <w:numPr>
          <w:ilvl w:val="0"/>
          <w:numId w:val="26"/>
        </w:numPr>
        <w:suppressAutoHyphens w:val="0"/>
        <w:autoSpaceDE w:val="0"/>
        <w:autoSpaceDN w:val="0"/>
        <w:adjustRightInd w:val="0"/>
        <w:spacing w:line="276" w:lineRule="auto"/>
        <w:jc w:val="both"/>
      </w:pPr>
      <w:r w:rsidRPr="00E659CD">
        <w:t>przepływ pary do turbiny (przełyk) 29 Mg/h</w:t>
      </w:r>
      <w:r w:rsidR="00265A3E">
        <w:t xml:space="preserve"> maksymalnie 33 </w:t>
      </w:r>
      <w:r w:rsidR="005A09AA">
        <w:t>Mg/h</w:t>
      </w:r>
      <w:r w:rsidRPr="00E659CD">
        <w:t xml:space="preserve">, </w:t>
      </w:r>
    </w:p>
    <w:p w14:paraId="31C3CDBF" w14:textId="77777777" w:rsidR="00AD00F3" w:rsidRPr="00E659CD" w:rsidRDefault="00195D89" w:rsidP="00140B3D">
      <w:pPr>
        <w:pStyle w:val="Akapitzlist"/>
        <w:numPr>
          <w:ilvl w:val="0"/>
          <w:numId w:val="26"/>
        </w:numPr>
        <w:suppressAutoHyphens w:val="0"/>
        <w:autoSpaceDE w:val="0"/>
        <w:autoSpaceDN w:val="0"/>
        <w:adjustRightInd w:val="0"/>
        <w:spacing w:line="276" w:lineRule="auto"/>
        <w:jc w:val="both"/>
      </w:pPr>
      <w:r w:rsidRPr="00E659CD">
        <w:t>typ – upustowo</w:t>
      </w:r>
      <w:r w:rsidR="00265A3E" w:rsidRPr="00E659CD">
        <w:t xml:space="preserve"> </w:t>
      </w:r>
      <w:r w:rsidRPr="00E659CD">
        <w:t xml:space="preserve">-kondensacyjna, </w:t>
      </w:r>
    </w:p>
    <w:p w14:paraId="3FB8E3C4" w14:textId="77777777" w:rsidR="00AD00F3" w:rsidRPr="00E659CD" w:rsidRDefault="00195D89" w:rsidP="00140B3D">
      <w:pPr>
        <w:pStyle w:val="Akapitzlist"/>
        <w:numPr>
          <w:ilvl w:val="0"/>
          <w:numId w:val="26"/>
        </w:numPr>
        <w:suppressAutoHyphens w:val="0"/>
        <w:autoSpaceDE w:val="0"/>
        <w:autoSpaceDN w:val="0"/>
        <w:adjustRightInd w:val="0"/>
        <w:spacing w:line="276" w:lineRule="auto"/>
        <w:jc w:val="both"/>
      </w:pPr>
      <w:r w:rsidRPr="00E659CD">
        <w:t xml:space="preserve">maksymalny strumień pary do kondensacji   </w:t>
      </w:r>
      <w:r w:rsidR="00265A3E">
        <w:t>25</w:t>
      </w:r>
      <w:r w:rsidRPr="00E659CD">
        <w:t xml:space="preserve"> Mg/h, </w:t>
      </w:r>
    </w:p>
    <w:p w14:paraId="3306A5B4" w14:textId="77777777" w:rsidR="00AD00F3" w:rsidRPr="00E659CD" w:rsidRDefault="00195D89" w:rsidP="00140B3D">
      <w:pPr>
        <w:pStyle w:val="Akapitzlist"/>
        <w:numPr>
          <w:ilvl w:val="0"/>
          <w:numId w:val="26"/>
        </w:numPr>
        <w:suppressAutoHyphens w:val="0"/>
        <w:autoSpaceDE w:val="0"/>
        <w:autoSpaceDN w:val="0"/>
        <w:adjustRightInd w:val="0"/>
        <w:spacing w:line="276" w:lineRule="auto"/>
        <w:jc w:val="both"/>
      </w:pPr>
      <w:r w:rsidRPr="00E659CD">
        <w:t>układ próżniowy wyposażony w smoczki parowe</w:t>
      </w:r>
      <w:r w:rsidR="008A42F3">
        <w:t>,</w:t>
      </w:r>
    </w:p>
    <w:p w14:paraId="210FB984" w14:textId="77777777" w:rsidR="00AD00F3" w:rsidRPr="00E659CD" w:rsidRDefault="00195D89" w:rsidP="00140B3D">
      <w:pPr>
        <w:pStyle w:val="Akapitzlist"/>
        <w:numPr>
          <w:ilvl w:val="0"/>
          <w:numId w:val="26"/>
        </w:numPr>
        <w:suppressAutoHyphens w:val="0"/>
        <w:autoSpaceDE w:val="0"/>
        <w:autoSpaceDN w:val="0"/>
        <w:adjustRightInd w:val="0"/>
        <w:spacing w:line="276" w:lineRule="auto"/>
        <w:jc w:val="both"/>
      </w:pPr>
      <w:r w:rsidRPr="00E659CD">
        <w:lastRenderedPageBreak/>
        <w:t>kondensator wyposażony we wstawkę dla stacji rozruchowo</w:t>
      </w:r>
      <w:r w:rsidR="00AD00F3" w:rsidRPr="00E659CD">
        <w:t>-</w:t>
      </w:r>
      <w:r w:rsidRPr="00E659CD">
        <w:t xml:space="preserve">zrzutowej, </w:t>
      </w:r>
    </w:p>
    <w:p w14:paraId="734CCF99" w14:textId="4FCAC395" w:rsidR="00AD00F3" w:rsidRPr="00E659CD" w:rsidRDefault="00195D89" w:rsidP="00140B3D">
      <w:pPr>
        <w:pStyle w:val="Akapitzlist"/>
        <w:numPr>
          <w:ilvl w:val="0"/>
          <w:numId w:val="26"/>
        </w:numPr>
        <w:suppressAutoHyphens w:val="0"/>
        <w:autoSpaceDE w:val="0"/>
        <w:autoSpaceDN w:val="0"/>
        <w:adjustRightInd w:val="0"/>
        <w:spacing w:line="276" w:lineRule="auto"/>
        <w:jc w:val="both"/>
      </w:pPr>
      <w:r w:rsidRPr="00E659CD">
        <w:t xml:space="preserve">układ chłodzenia oparty </w:t>
      </w:r>
      <w:r w:rsidR="00ED27CF">
        <w:t xml:space="preserve">o </w:t>
      </w:r>
      <w:r w:rsidR="00ED27CF" w:rsidRPr="00C30372">
        <w:t xml:space="preserve">chłodnie wentylatorowe </w:t>
      </w:r>
      <w:r w:rsidR="00ED27CF">
        <w:t>mokre 1/3 mocy chłodniczej oraz suche 2/3 mocy chłodniczej</w:t>
      </w:r>
    </w:p>
    <w:p w14:paraId="64C507D5" w14:textId="77777777" w:rsidR="00AD00F3" w:rsidRPr="00E659CD" w:rsidRDefault="00195D89" w:rsidP="00140B3D">
      <w:pPr>
        <w:pStyle w:val="Akapitzlist"/>
        <w:numPr>
          <w:ilvl w:val="0"/>
          <w:numId w:val="26"/>
        </w:numPr>
        <w:suppressAutoHyphens w:val="0"/>
        <w:autoSpaceDE w:val="0"/>
        <w:autoSpaceDN w:val="0"/>
        <w:adjustRightInd w:val="0"/>
        <w:spacing w:line="276" w:lineRule="auto"/>
        <w:jc w:val="both"/>
      </w:pPr>
      <w:r w:rsidRPr="00E659CD">
        <w:t xml:space="preserve">upusty </w:t>
      </w:r>
      <w:r w:rsidR="004A2789">
        <w:t xml:space="preserve">pary </w:t>
      </w:r>
      <w:r w:rsidRPr="00E659CD">
        <w:t>turbin</w:t>
      </w:r>
      <w:r w:rsidR="00343D55">
        <w:t>y</w:t>
      </w:r>
      <w:r w:rsidRPr="00E659CD">
        <w:t xml:space="preserve">: </w:t>
      </w:r>
    </w:p>
    <w:p w14:paraId="75CA5BE7" w14:textId="77777777" w:rsidR="00AD00F3" w:rsidRDefault="00864F40" w:rsidP="00140B3D">
      <w:pPr>
        <w:pStyle w:val="Akapitzlist"/>
        <w:numPr>
          <w:ilvl w:val="0"/>
          <w:numId w:val="45"/>
        </w:numPr>
        <w:tabs>
          <w:tab w:val="left" w:pos="993"/>
        </w:tabs>
        <w:suppressAutoHyphens w:val="0"/>
        <w:autoSpaceDE w:val="0"/>
        <w:autoSpaceDN w:val="0"/>
        <w:adjustRightInd w:val="0"/>
        <w:spacing w:line="276" w:lineRule="auto"/>
        <w:jc w:val="both"/>
      </w:pPr>
      <w:r>
        <w:t xml:space="preserve">up. I </w:t>
      </w:r>
      <w:r w:rsidR="009310D4">
        <w:t xml:space="preserve"> - 20 bar(</w:t>
      </w:r>
      <w:r w:rsidR="00D4598E">
        <w:t>g</w:t>
      </w:r>
      <w:r w:rsidR="009310D4">
        <w:t>)</w:t>
      </w:r>
      <w:r w:rsidR="004A2789">
        <w:t xml:space="preserve">- </w:t>
      </w:r>
      <w:r w:rsidR="00195D89" w:rsidRPr="00E659CD">
        <w:t xml:space="preserve"> par</w:t>
      </w:r>
      <w:r w:rsidR="004A2789">
        <w:t>a</w:t>
      </w:r>
      <w:r w:rsidR="00195D89" w:rsidRPr="00E659CD">
        <w:t xml:space="preserve"> technologiczn</w:t>
      </w:r>
      <w:r w:rsidR="004A2789">
        <w:t>a</w:t>
      </w:r>
      <w:r w:rsidR="00195D89" w:rsidRPr="00E659CD">
        <w:t xml:space="preserve"> HANKE, </w:t>
      </w:r>
    </w:p>
    <w:p w14:paraId="6F34B1D7" w14:textId="77777777" w:rsidR="00343D55" w:rsidRDefault="00343D55" w:rsidP="00343D55">
      <w:pPr>
        <w:pStyle w:val="Akapitzlist"/>
        <w:numPr>
          <w:ilvl w:val="0"/>
          <w:numId w:val="48"/>
        </w:numPr>
        <w:tabs>
          <w:tab w:val="left" w:pos="993"/>
        </w:tabs>
        <w:suppressAutoHyphens w:val="0"/>
        <w:autoSpaceDE w:val="0"/>
        <w:autoSpaceDN w:val="0"/>
        <w:adjustRightInd w:val="0"/>
        <w:spacing w:line="276" w:lineRule="auto"/>
        <w:jc w:val="both"/>
      </w:pPr>
      <w:r>
        <w:t xml:space="preserve">przepływ nominalny 6 t/h </w:t>
      </w:r>
    </w:p>
    <w:p w14:paraId="539767EF" w14:textId="77777777" w:rsidR="00D4598E" w:rsidRDefault="00864F40" w:rsidP="00343D55">
      <w:pPr>
        <w:pStyle w:val="Akapitzlist"/>
        <w:numPr>
          <w:ilvl w:val="0"/>
          <w:numId w:val="45"/>
        </w:numPr>
        <w:tabs>
          <w:tab w:val="left" w:pos="993"/>
        </w:tabs>
        <w:suppressAutoHyphens w:val="0"/>
        <w:autoSpaceDE w:val="0"/>
        <w:autoSpaceDN w:val="0"/>
        <w:adjustRightInd w:val="0"/>
        <w:spacing w:line="276" w:lineRule="auto"/>
        <w:jc w:val="both"/>
      </w:pPr>
      <w:r>
        <w:t xml:space="preserve">up. II </w:t>
      </w:r>
      <w:r w:rsidR="00343D55">
        <w:t xml:space="preserve">- </w:t>
      </w:r>
      <w:r w:rsidR="00D4598E">
        <w:t xml:space="preserve">3 bar(g) </w:t>
      </w:r>
    </w:p>
    <w:p w14:paraId="727B2C24" w14:textId="77777777" w:rsidR="00D4598E" w:rsidRPr="0069690E" w:rsidRDefault="00274061" w:rsidP="00140B3D">
      <w:pPr>
        <w:pStyle w:val="Akapitzlist"/>
        <w:numPr>
          <w:ilvl w:val="0"/>
          <w:numId w:val="48"/>
        </w:numPr>
        <w:tabs>
          <w:tab w:val="left" w:pos="993"/>
        </w:tabs>
        <w:suppressAutoHyphens w:val="0"/>
        <w:autoSpaceDE w:val="0"/>
        <w:autoSpaceDN w:val="0"/>
        <w:adjustRightInd w:val="0"/>
        <w:spacing w:line="276" w:lineRule="auto"/>
        <w:jc w:val="both"/>
      </w:pPr>
      <w:r w:rsidRPr="0069690E">
        <w:t>par</w:t>
      </w:r>
      <w:r w:rsidR="004A2789" w:rsidRPr="0069690E">
        <w:t>a</w:t>
      </w:r>
      <w:r w:rsidRPr="0069690E">
        <w:t xml:space="preserve"> technologiczn</w:t>
      </w:r>
      <w:r w:rsidR="004A2789" w:rsidRPr="0069690E">
        <w:t>a</w:t>
      </w:r>
      <w:r w:rsidRPr="0069690E">
        <w:t xml:space="preserve"> do wymiennika </w:t>
      </w:r>
      <w:r w:rsidR="00DC3B99" w:rsidRPr="0069690E">
        <w:t xml:space="preserve">szczytowego </w:t>
      </w:r>
      <w:r w:rsidR="00D4598E" w:rsidRPr="0069690E">
        <w:t xml:space="preserve">para / woda o mocy </w:t>
      </w:r>
      <w:r w:rsidR="00DC3B99" w:rsidRPr="0069690E">
        <w:t>min 5</w:t>
      </w:r>
      <w:r w:rsidR="00D4598E" w:rsidRPr="0069690E">
        <w:t xml:space="preserve"> MW – </w:t>
      </w:r>
      <w:r w:rsidR="00DC3B99" w:rsidRPr="0069690E">
        <w:t xml:space="preserve">CO miasto </w:t>
      </w:r>
      <w:r w:rsidR="00D4598E" w:rsidRPr="0069690E">
        <w:t xml:space="preserve"> parametry wody grzewczej </w:t>
      </w:r>
      <w:r w:rsidR="00DC3B99" w:rsidRPr="0069690E">
        <w:t>130/90</w:t>
      </w:r>
    </w:p>
    <w:p w14:paraId="7A5945A1" w14:textId="77777777" w:rsidR="00AD00F3" w:rsidRDefault="00DC3B99" w:rsidP="00140B3D">
      <w:pPr>
        <w:pStyle w:val="Akapitzlist"/>
        <w:numPr>
          <w:ilvl w:val="0"/>
          <w:numId w:val="48"/>
        </w:numPr>
        <w:tabs>
          <w:tab w:val="left" w:pos="993"/>
        </w:tabs>
        <w:suppressAutoHyphens w:val="0"/>
        <w:autoSpaceDE w:val="0"/>
        <w:autoSpaceDN w:val="0"/>
        <w:adjustRightInd w:val="0"/>
        <w:spacing w:line="276" w:lineRule="auto"/>
        <w:jc w:val="both"/>
      </w:pPr>
      <w:r>
        <w:t>para technologiczna na cele odgazowywacza</w:t>
      </w:r>
    </w:p>
    <w:p w14:paraId="4DD128B3" w14:textId="77777777" w:rsidR="00DC3B99" w:rsidRDefault="00864F40" w:rsidP="00140B3D">
      <w:pPr>
        <w:pStyle w:val="Akapitzlist"/>
        <w:numPr>
          <w:ilvl w:val="0"/>
          <w:numId w:val="45"/>
        </w:numPr>
        <w:tabs>
          <w:tab w:val="left" w:pos="993"/>
        </w:tabs>
        <w:suppressAutoHyphens w:val="0"/>
        <w:autoSpaceDE w:val="0"/>
        <w:autoSpaceDN w:val="0"/>
        <w:adjustRightInd w:val="0"/>
        <w:spacing w:line="276" w:lineRule="auto"/>
        <w:jc w:val="both"/>
      </w:pPr>
      <w:r>
        <w:t>up. III</w:t>
      </w:r>
      <w:r w:rsidR="00D4598E">
        <w:t xml:space="preserve"> 0,2 bar(g)</w:t>
      </w:r>
    </w:p>
    <w:p w14:paraId="6C133490" w14:textId="77777777" w:rsidR="00864F40" w:rsidRDefault="004A2789" w:rsidP="00140B3D">
      <w:pPr>
        <w:pStyle w:val="Akapitzlist"/>
        <w:numPr>
          <w:ilvl w:val="0"/>
          <w:numId w:val="48"/>
        </w:numPr>
        <w:tabs>
          <w:tab w:val="left" w:pos="993"/>
        </w:tabs>
        <w:suppressAutoHyphens w:val="0"/>
        <w:autoSpaceDE w:val="0"/>
        <w:autoSpaceDN w:val="0"/>
        <w:adjustRightInd w:val="0"/>
        <w:spacing w:line="276" w:lineRule="auto"/>
        <w:jc w:val="both"/>
      </w:pPr>
      <w:r>
        <w:t xml:space="preserve"> para </w:t>
      </w:r>
      <w:r w:rsidR="00864F40">
        <w:t>technologiczn</w:t>
      </w:r>
      <w:r>
        <w:t>a</w:t>
      </w:r>
      <w:r w:rsidR="00864F40">
        <w:t xml:space="preserve"> do wymien</w:t>
      </w:r>
      <w:r>
        <w:t xml:space="preserve">nika </w:t>
      </w:r>
      <w:r w:rsidR="00864F40">
        <w:t>podstawow</w:t>
      </w:r>
      <w:r w:rsidR="00DC3B99">
        <w:t>ego</w:t>
      </w:r>
      <w:r w:rsidR="00343D55">
        <w:t xml:space="preserve"> para / woda</w:t>
      </w:r>
      <w:r w:rsidR="00DC3B99">
        <w:t xml:space="preserve"> </w:t>
      </w:r>
      <w:r w:rsidR="00343D55">
        <w:t xml:space="preserve">o mocy </w:t>
      </w:r>
      <w:r w:rsidR="00DC3B99">
        <w:t xml:space="preserve">min 5 MW </w:t>
      </w:r>
      <w:r w:rsidR="00343D55">
        <w:t xml:space="preserve">– CO miasto parametry wody grzewczej 90/60 </w:t>
      </w:r>
      <w:r>
        <w:t>oraz wymiennik</w:t>
      </w:r>
      <w:r w:rsidR="00343D55">
        <w:t xml:space="preserve"> para / woda</w:t>
      </w:r>
      <w:r>
        <w:t xml:space="preserve"> </w:t>
      </w:r>
      <w:r w:rsidR="00343D55">
        <w:t xml:space="preserve">o mocy min. 6 MW </w:t>
      </w:r>
      <w:r>
        <w:t xml:space="preserve">do </w:t>
      </w:r>
      <w:proofErr w:type="spellStart"/>
      <w:r>
        <w:t>Raven</w:t>
      </w:r>
      <w:proofErr w:type="spellEnd"/>
      <w:r w:rsidR="00343D55">
        <w:t xml:space="preserve"> parametry wody grzewczej 90/60</w:t>
      </w:r>
    </w:p>
    <w:p w14:paraId="37D47AD7" w14:textId="77777777" w:rsidR="00897F48" w:rsidRDefault="00897F48" w:rsidP="00140B3D">
      <w:pPr>
        <w:pStyle w:val="Akapitzlist"/>
        <w:numPr>
          <w:ilvl w:val="1"/>
          <w:numId w:val="46"/>
        </w:numPr>
        <w:suppressAutoHyphens w:val="0"/>
        <w:autoSpaceDE w:val="0"/>
        <w:autoSpaceDN w:val="0"/>
        <w:adjustRightInd w:val="0"/>
        <w:spacing w:line="276" w:lineRule="auto"/>
        <w:jc w:val="both"/>
      </w:pPr>
      <w:r>
        <w:t xml:space="preserve">Stacje </w:t>
      </w:r>
      <w:proofErr w:type="spellStart"/>
      <w:r>
        <w:t>Redukcyjno</w:t>
      </w:r>
      <w:proofErr w:type="spellEnd"/>
      <w:r>
        <w:t xml:space="preserve"> – </w:t>
      </w:r>
      <w:r w:rsidR="0069690E">
        <w:t>schładzające</w:t>
      </w:r>
    </w:p>
    <w:p w14:paraId="6D794DC3" w14:textId="77777777" w:rsidR="00897F48" w:rsidRDefault="00897F48" w:rsidP="00140B3D">
      <w:pPr>
        <w:pStyle w:val="Akapitzlist"/>
        <w:numPr>
          <w:ilvl w:val="0"/>
          <w:numId w:val="47"/>
        </w:numPr>
        <w:suppressAutoHyphens w:val="0"/>
        <w:autoSpaceDE w:val="0"/>
        <w:autoSpaceDN w:val="0"/>
        <w:adjustRightInd w:val="0"/>
        <w:spacing w:line="276" w:lineRule="auto"/>
        <w:jc w:val="both"/>
      </w:pPr>
      <w:r>
        <w:t>Stacja redukcyjna 63 / 20 bar(g) – max 6 t/h</w:t>
      </w:r>
    </w:p>
    <w:p w14:paraId="61A932DD" w14:textId="77777777" w:rsidR="00897F48" w:rsidRDefault="00897F48" w:rsidP="00140B3D">
      <w:pPr>
        <w:pStyle w:val="Akapitzlist"/>
        <w:numPr>
          <w:ilvl w:val="0"/>
          <w:numId w:val="47"/>
        </w:numPr>
        <w:suppressAutoHyphens w:val="0"/>
        <w:autoSpaceDE w:val="0"/>
        <w:autoSpaceDN w:val="0"/>
        <w:adjustRightInd w:val="0"/>
        <w:spacing w:line="276" w:lineRule="auto"/>
        <w:jc w:val="both"/>
      </w:pPr>
      <w:r>
        <w:t xml:space="preserve">Stacja redukcyjna 63 / 0,2 bar(g) – max </w:t>
      </w:r>
      <w:r w:rsidR="00D4598E">
        <w:t>10</w:t>
      </w:r>
      <w:r>
        <w:t xml:space="preserve"> t/h</w:t>
      </w:r>
    </w:p>
    <w:p w14:paraId="33114065" w14:textId="77777777" w:rsidR="00897F48" w:rsidRPr="00E659CD" w:rsidRDefault="00897F48" w:rsidP="00897F48">
      <w:pPr>
        <w:tabs>
          <w:tab w:val="left" w:pos="993"/>
        </w:tabs>
        <w:suppressAutoHyphens w:val="0"/>
        <w:autoSpaceDE w:val="0"/>
        <w:autoSpaceDN w:val="0"/>
        <w:adjustRightInd w:val="0"/>
        <w:spacing w:line="276" w:lineRule="auto"/>
        <w:jc w:val="both"/>
      </w:pPr>
    </w:p>
    <w:p w14:paraId="37E0430D" w14:textId="77777777" w:rsidR="00AD00F3" w:rsidRPr="00E659CD" w:rsidRDefault="003228AD" w:rsidP="00140B3D">
      <w:pPr>
        <w:pStyle w:val="Akapitzlist"/>
        <w:numPr>
          <w:ilvl w:val="1"/>
          <w:numId w:val="46"/>
        </w:numPr>
        <w:suppressAutoHyphens w:val="0"/>
        <w:autoSpaceDE w:val="0"/>
        <w:autoSpaceDN w:val="0"/>
        <w:adjustRightInd w:val="0"/>
        <w:spacing w:line="276" w:lineRule="auto"/>
        <w:jc w:val="both"/>
      </w:pPr>
      <w:r>
        <w:t xml:space="preserve"> P</w:t>
      </w:r>
      <w:r w:rsidR="00195D89" w:rsidRPr="00E659CD">
        <w:t xml:space="preserve">arametry dla Odbiorcy pary technologicznej (HANKE) </w:t>
      </w:r>
      <w:r w:rsidR="0069690E">
        <w:t xml:space="preserve">wyjście </w:t>
      </w:r>
      <w:r w:rsidR="00343D55">
        <w:t>z Elektrociepłowni ECO RAVEN</w:t>
      </w:r>
      <w:r w:rsidR="00195D89" w:rsidRPr="00E659CD">
        <w:t xml:space="preserve">: </w:t>
      </w:r>
    </w:p>
    <w:p w14:paraId="317913D4" w14:textId="77777777" w:rsidR="00AD00F3" w:rsidRPr="00E659CD" w:rsidRDefault="00195D89" w:rsidP="00140B3D">
      <w:pPr>
        <w:pStyle w:val="Akapitzlist"/>
        <w:numPr>
          <w:ilvl w:val="0"/>
          <w:numId w:val="27"/>
        </w:numPr>
        <w:suppressAutoHyphens w:val="0"/>
        <w:autoSpaceDE w:val="0"/>
        <w:autoSpaceDN w:val="0"/>
        <w:adjustRightInd w:val="0"/>
        <w:spacing w:line="276" w:lineRule="auto"/>
        <w:jc w:val="both"/>
      </w:pPr>
      <w:r w:rsidRPr="00E659CD">
        <w:t>ciśnienie robocze</w:t>
      </w:r>
      <w:r w:rsidR="00AD00F3" w:rsidRPr="00E659CD">
        <w:t xml:space="preserve">: </w:t>
      </w:r>
      <w:r w:rsidR="00343D55">
        <w:t>2</w:t>
      </w:r>
      <w:r w:rsidRPr="00E659CD">
        <w:t xml:space="preserve"> </w:t>
      </w:r>
      <w:proofErr w:type="spellStart"/>
      <w:r w:rsidRPr="00E659CD">
        <w:t>MPa</w:t>
      </w:r>
      <w:proofErr w:type="spellEnd"/>
      <w:r w:rsidRPr="00E659CD">
        <w:t xml:space="preserve"> </w:t>
      </w:r>
      <w:r w:rsidR="0069690E">
        <w:t>(g)</w:t>
      </w:r>
      <w:r w:rsidRPr="00E659CD">
        <w:t xml:space="preserve">, </w:t>
      </w:r>
    </w:p>
    <w:p w14:paraId="0CFA7825" w14:textId="77777777" w:rsidR="00AD00F3" w:rsidRPr="00E659CD" w:rsidRDefault="00195D89" w:rsidP="00140B3D">
      <w:pPr>
        <w:pStyle w:val="Akapitzlist"/>
        <w:numPr>
          <w:ilvl w:val="0"/>
          <w:numId w:val="27"/>
        </w:numPr>
        <w:suppressAutoHyphens w:val="0"/>
        <w:autoSpaceDE w:val="0"/>
        <w:autoSpaceDN w:val="0"/>
        <w:adjustRightInd w:val="0"/>
        <w:spacing w:line="276" w:lineRule="auto"/>
        <w:jc w:val="both"/>
      </w:pPr>
      <w:r w:rsidRPr="00E659CD">
        <w:t>temperatura robocza</w:t>
      </w:r>
      <w:r w:rsidR="00AD00F3" w:rsidRPr="00E659CD">
        <w:t xml:space="preserve">: </w:t>
      </w:r>
      <w:r w:rsidRPr="00E659CD">
        <w:t>2</w:t>
      </w:r>
      <w:r w:rsidR="00343D55">
        <w:t>4</w:t>
      </w:r>
      <w:r w:rsidRPr="00E659CD">
        <w:t>0</w:t>
      </w:r>
      <w:r w:rsidR="00265A3E">
        <w:t xml:space="preserve"> </w:t>
      </w:r>
      <w:r w:rsidRPr="00E659CD">
        <w:rPr>
          <w:vertAlign w:val="superscript"/>
        </w:rPr>
        <w:t>o</w:t>
      </w:r>
      <w:r w:rsidRPr="00E659CD">
        <w:t xml:space="preserve">C, </w:t>
      </w:r>
    </w:p>
    <w:p w14:paraId="7FDFEBE5" w14:textId="77777777" w:rsidR="00265A3E" w:rsidRDefault="00265A3E" w:rsidP="00140B3D">
      <w:pPr>
        <w:pStyle w:val="Akapitzlist"/>
        <w:numPr>
          <w:ilvl w:val="0"/>
          <w:numId w:val="27"/>
        </w:numPr>
        <w:suppressAutoHyphens w:val="0"/>
        <w:autoSpaceDE w:val="0"/>
        <w:autoSpaceDN w:val="0"/>
        <w:adjustRightInd w:val="0"/>
        <w:spacing w:line="276" w:lineRule="auto"/>
        <w:jc w:val="both"/>
      </w:pPr>
      <w:r w:rsidRPr="00E659CD">
        <w:t xml:space="preserve">przepływ minimalny: </w:t>
      </w:r>
      <w:r>
        <w:t>3</w:t>
      </w:r>
      <w:r w:rsidRPr="00E659CD">
        <w:t xml:space="preserve">,0 Mg/h, </w:t>
      </w:r>
    </w:p>
    <w:p w14:paraId="4C69A2D5" w14:textId="77777777" w:rsidR="00195D89" w:rsidRPr="00E659CD" w:rsidRDefault="00195D89" w:rsidP="00140B3D">
      <w:pPr>
        <w:pStyle w:val="Akapitzlist"/>
        <w:numPr>
          <w:ilvl w:val="0"/>
          <w:numId w:val="27"/>
        </w:numPr>
        <w:suppressAutoHyphens w:val="0"/>
        <w:autoSpaceDE w:val="0"/>
        <w:autoSpaceDN w:val="0"/>
        <w:adjustRightInd w:val="0"/>
        <w:spacing w:line="276" w:lineRule="auto"/>
        <w:jc w:val="both"/>
      </w:pPr>
      <w:r w:rsidRPr="00E659CD">
        <w:t>przepływ nominalny</w:t>
      </w:r>
      <w:r w:rsidR="00AD00F3" w:rsidRPr="00E659CD">
        <w:t>:</w:t>
      </w:r>
      <w:r w:rsidRPr="00E659CD">
        <w:t xml:space="preserve"> </w:t>
      </w:r>
      <w:r w:rsidR="00265A3E">
        <w:t>6,0</w:t>
      </w:r>
      <w:r w:rsidRPr="00E659CD">
        <w:t xml:space="preserve"> Mg/h,</w:t>
      </w:r>
    </w:p>
    <w:p w14:paraId="0B989BED" w14:textId="77777777" w:rsidR="00AD00F3" w:rsidRPr="00E659CD" w:rsidRDefault="00AD00F3" w:rsidP="00140B3D">
      <w:pPr>
        <w:pStyle w:val="Akapitzlist"/>
        <w:numPr>
          <w:ilvl w:val="0"/>
          <w:numId w:val="27"/>
        </w:numPr>
        <w:suppressAutoHyphens w:val="0"/>
        <w:autoSpaceDE w:val="0"/>
        <w:autoSpaceDN w:val="0"/>
        <w:adjustRightInd w:val="0"/>
        <w:spacing w:line="276" w:lineRule="auto"/>
        <w:jc w:val="both"/>
      </w:pPr>
      <w:r w:rsidRPr="00E659CD">
        <w:t xml:space="preserve">przepływ maksymalny: 11,0 Mg/h, </w:t>
      </w:r>
    </w:p>
    <w:p w14:paraId="78A27EB4" w14:textId="77777777" w:rsidR="00994055" w:rsidRDefault="00AE11FD" w:rsidP="002C691B">
      <w:pPr>
        <w:spacing w:line="276" w:lineRule="auto"/>
        <w:jc w:val="both"/>
      </w:pPr>
      <w:r>
        <w:t xml:space="preserve">Załącznik nr 3 przedstawia ogólny schemat technologiczny. </w:t>
      </w:r>
    </w:p>
    <w:p w14:paraId="0CE3B4A8" w14:textId="77777777" w:rsidR="00AE11FD" w:rsidRPr="00E659CD" w:rsidRDefault="00AE11FD" w:rsidP="002C691B">
      <w:pPr>
        <w:spacing w:line="276" w:lineRule="auto"/>
        <w:jc w:val="both"/>
      </w:pPr>
    </w:p>
    <w:p w14:paraId="16964EDA" w14:textId="77777777" w:rsidR="00DE5955" w:rsidRPr="00E659CD" w:rsidRDefault="002C691B" w:rsidP="002C691B">
      <w:pPr>
        <w:spacing w:line="276" w:lineRule="auto"/>
        <w:jc w:val="both"/>
      </w:pPr>
      <w:r w:rsidRPr="00E659CD">
        <w:t xml:space="preserve">W ramach oferty należy założyć </w:t>
      </w:r>
      <w:r w:rsidR="00994055" w:rsidRPr="00E659CD">
        <w:t>układ do produkcji pary oparty o kocioł parowy o powyżej określonych parametrach wraz z m.in.:</w:t>
      </w:r>
    </w:p>
    <w:p w14:paraId="1F5BAF0E" w14:textId="77777777" w:rsidR="003A142D" w:rsidRPr="00E659CD" w:rsidRDefault="003A142D" w:rsidP="00140B3D">
      <w:pPr>
        <w:pStyle w:val="Akapitzlist"/>
        <w:numPr>
          <w:ilvl w:val="0"/>
          <w:numId w:val="14"/>
        </w:numPr>
        <w:spacing w:line="276" w:lineRule="auto"/>
        <w:jc w:val="both"/>
      </w:pPr>
      <w:r w:rsidRPr="00E659CD">
        <w:t>odpowiednim systemem rozładunku, składowania i podawania paliwa do kotła,</w:t>
      </w:r>
      <w:r w:rsidR="00994055" w:rsidRPr="00E659CD">
        <w:t xml:space="preserve"> a w szczególności:</w:t>
      </w:r>
    </w:p>
    <w:p w14:paraId="1B5765DC" w14:textId="11F70D5B" w:rsidR="00C45A0C" w:rsidRDefault="00994055" w:rsidP="00140B3D">
      <w:pPr>
        <w:pStyle w:val="Akapitzlist"/>
        <w:numPr>
          <w:ilvl w:val="0"/>
          <w:numId w:val="31"/>
        </w:numPr>
        <w:spacing w:line="276" w:lineRule="auto"/>
        <w:jc w:val="both"/>
      </w:pPr>
      <w:r w:rsidRPr="00E659CD">
        <w:t>układem 2 ruchomych podłóg</w:t>
      </w:r>
      <w:r w:rsidR="005A09AA">
        <w:t xml:space="preserve"> </w:t>
      </w:r>
      <w:r w:rsidR="00F5750D">
        <w:t xml:space="preserve">o łącznej </w:t>
      </w:r>
      <w:r w:rsidR="005A09AA">
        <w:t xml:space="preserve">pojemość </w:t>
      </w:r>
      <w:r w:rsidR="00F5750D">
        <w:t>składowania zapewniając</w:t>
      </w:r>
      <w:r w:rsidR="00B119FB">
        <w:t xml:space="preserve">ej </w:t>
      </w:r>
      <w:r w:rsidR="00F5750D">
        <w:t xml:space="preserve">pracę 24 </w:t>
      </w:r>
      <w:r w:rsidR="005A09AA">
        <w:t xml:space="preserve"> h prac</w:t>
      </w:r>
      <w:r w:rsidR="00B119FB">
        <w:t>y</w:t>
      </w:r>
      <w:r w:rsidR="00F5750D">
        <w:t xml:space="preserve"> kotła o nominalnej wydajności. Wysokość składowania do 4 m.</w:t>
      </w:r>
      <w:r w:rsidR="005A09AA">
        <w:t xml:space="preserve"> </w:t>
      </w:r>
    </w:p>
    <w:p w14:paraId="02EB5E20" w14:textId="77777777" w:rsidR="005A09AA" w:rsidRDefault="00C45A0C" w:rsidP="00140B3D">
      <w:pPr>
        <w:pStyle w:val="Akapitzlist"/>
        <w:numPr>
          <w:ilvl w:val="0"/>
          <w:numId w:val="31"/>
        </w:numPr>
        <w:spacing w:line="276" w:lineRule="auto"/>
        <w:jc w:val="both"/>
      </w:pPr>
      <w:r>
        <w:t>wiata pod biomasę na zapewniająca magazyn na 5 dni dla nominalnej wydajności kotła,</w:t>
      </w:r>
    </w:p>
    <w:p w14:paraId="1A86A3C1" w14:textId="5F9F8F65" w:rsidR="002E1723" w:rsidRPr="00E659CD" w:rsidRDefault="00123148" w:rsidP="00140B3D">
      <w:pPr>
        <w:pStyle w:val="Akapitzlist"/>
        <w:numPr>
          <w:ilvl w:val="0"/>
          <w:numId w:val="31"/>
        </w:numPr>
        <w:spacing w:line="276" w:lineRule="auto"/>
        <w:jc w:val="both"/>
      </w:pPr>
      <w:r w:rsidRPr="00E659CD">
        <w:t>p</w:t>
      </w:r>
      <w:r w:rsidR="002E1723" w:rsidRPr="00E659CD">
        <w:t>omiar</w:t>
      </w:r>
      <w:r w:rsidRPr="00E659CD">
        <w:t>em</w:t>
      </w:r>
      <w:r w:rsidR="002E1723" w:rsidRPr="00E659CD">
        <w:t xml:space="preserve"> paliwa</w:t>
      </w:r>
      <w:r w:rsidRPr="00E659CD">
        <w:t xml:space="preserve"> -</w:t>
      </w:r>
      <w:r w:rsidR="002E1723" w:rsidRPr="00E659CD">
        <w:t xml:space="preserve"> ZAMAWIAJĄCY dopuszcza pomiar legalizowany na ładowarce lub poprzez wagą taśmową (w ofercie opisać przyjęte rozwiązanie).</w:t>
      </w:r>
    </w:p>
    <w:p w14:paraId="3A44EA73" w14:textId="4D8766E6" w:rsidR="008441A1" w:rsidRPr="00E659CD" w:rsidRDefault="00123148" w:rsidP="00140B3D">
      <w:pPr>
        <w:pStyle w:val="Akapitzlist"/>
        <w:numPr>
          <w:ilvl w:val="0"/>
          <w:numId w:val="31"/>
        </w:numPr>
        <w:spacing w:line="276" w:lineRule="auto"/>
        <w:jc w:val="both"/>
      </w:pPr>
      <w:r w:rsidRPr="00E659CD">
        <w:t>p</w:t>
      </w:r>
      <w:r w:rsidR="008441A1" w:rsidRPr="00E659CD">
        <w:t xml:space="preserve">rzenośniki paliwa do zasobnika </w:t>
      </w:r>
      <w:r w:rsidR="00F5750D" w:rsidRPr="00E659CD">
        <w:t>przy kotłowego</w:t>
      </w:r>
      <w:r w:rsidRPr="00E659CD">
        <w:t xml:space="preserve"> muszą być zdublowane.</w:t>
      </w:r>
    </w:p>
    <w:p w14:paraId="00E30543" w14:textId="77777777" w:rsidR="00123148" w:rsidRPr="00E659CD" w:rsidRDefault="00123148" w:rsidP="00140B3D">
      <w:pPr>
        <w:pStyle w:val="Akapitzlist"/>
        <w:numPr>
          <w:ilvl w:val="0"/>
          <w:numId w:val="14"/>
        </w:numPr>
        <w:spacing w:line="276" w:lineRule="auto"/>
        <w:jc w:val="both"/>
      </w:pPr>
      <w:r w:rsidRPr="00E659CD">
        <w:t>paleniskiem wraz z niezbędnym wyposażeniem,</w:t>
      </w:r>
    </w:p>
    <w:p w14:paraId="204D99C2" w14:textId="77777777" w:rsidR="003A142D" w:rsidRPr="00E659CD" w:rsidRDefault="003A142D" w:rsidP="00140B3D">
      <w:pPr>
        <w:pStyle w:val="Akapitzlist"/>
        <w:numPr>
          <w:ilvl w:val="0"/>
          <w:numId w:val="14"/>
        </w:numPr>
        <w:spacing w:line="276" w:lineRule="auto"/>
        <w:jc w:val="both"/>
      </w:pPr>
      <w:r w:rsidRPr="00E659CD">
        <w:t>układem oczyszczania spalin z kominem</w:t>
      </w:r>
      <w:r w:rsidR="00123148" w:rsidRPr="00E659CD">
        <w:t xml:space="preserve"> spełniającym wymagania prawne w zakresie standardów emisji</w:t>
      </w:r>
      <w:r w:rsidRPr="00E659CD">
        <w:t>,</w:t>
      </w:r>
    </w:p>
    <w:p w14:paraId="5C1066B7" w14:textId="77777777" w:rsidR="003A142D" w:rsidRDefault="003A142D" w:rsidP="00140B3D">
      <w:pPr>
        <w:pStyle w:val="Akapitzlist"/>
        <w:numPr>
          <w:ilvl w:val="0"/>
          <w:numId w:val="14"/>
        </w:numPr>
        <w:spacing w:line="276" w:lineRule="auto"/>
        <w:jc w:val="both"/>
      </w:pPr>
      <w:r>
        <w:t>układem odprowadzenia produktów spalania z częścią magazynującą,</w:t>
      </w:r>
    </w:p>
    <w:p w14:paraId="7C416B82" w14:textId="77777777" w:rsidR="00123148" w:rsidRDefault="003A142D" w:rsidP="00140B3D">
      <w:pPr>
        <w:pStyle w:val="Akapitzlist"/>
        <w:numPr>
          <w:ilvl w:val="0"/>
          <w:numId w:val="14"/>
        </w:numPr>
        <w:spacing w:line="276" w:lineRule="auto"/>
        <w:jc w:val="both"/>
      </w:pPr>
      <w:r>
        <w:t>ekonomizerem</w:t>
      </w:r>
      <w:r w:rsidR="00123148">
        <w:t>,</w:t>
      </w:r>
    </w:p>
    <w:p w14:paraId="74C64778" w14:textId="77777777" w:rsidR="00123148" w:rsidRDefault="00123148" w:rsidP="00140B3D">
      <w:pPr>
        <w:pStyle w:val="Akapitzlist"/>
        <w:numPr>
          <w:ilvl w:val="0"/>
          <w:numId w:val="14"/>
        </w:numPr>
        <w:spacing w:line="276" w:lineRule="auto"/>
        <w:jc w:val="both"/>
      </w:pPr>
      <w:r>
        <w:lastRenderedPageBreak/>
        <w:t xml:space="preserve">instalacjami elektrycznymi i </w:t>
      </w:r>
      <w:proofErr w:type="spellStart"/>
      <w:r>
        <w:t>AKPiA</w:t>
      </w:r>
      <w:proofErr w:type="spellEnd"/>
      <w:r>
        <w:t>.</w:t>
      </w:r>
    </w:p>
    <w:p w14:paraId="75B0C080" w14:textId="77777777" w:rsidR="003A142D" w:rsidRDefault="003A142D" w:rsidP="00123148">
      <w:pPr>
        <w:pStyle w:val="Akapitzlist"/>
        <w:spacing w:line="276" w:lineRule="auto"/>
        <w:ind w:left="720"/>
        <w:jc w:val="both"/>
      </w:pPr>
      <w:r>
        <w:t xml:space="preserve"> </w:t>
      </w:r>
    </w:p>
    <w:p w14:paraId="18D5DCB9" w14:textId="77777777" w:rsidR="003A142D" w:rsidRDefault="003A142D" w:rsidP="003A142D">
      <w:pPr>
        <w:spacing w:line="276" w:lineRule="auto"/>
        <w:jc w:val="both"/>
      </w:pPr>
      <w:r>
        <w:t xml:space="preserve">Kocioł ma zostać wykonany zgodnie z obowiązującymi przepisami umożliwiającymi dopuszczenie przez Urząd Dozoru Technicznego właściwy dla planowanego miejsca lokalizacji tj. w Polsce, w miejscowości Kostrzyn nad Odrą. Kocioł będzie miał nadany znak CE. </w:t>
      </w:r>
    </w:p>
    <w:p w14:paraId="5F81602D" w14:textId="77777777" w:rsidR="0038629D" w:rsidRPr="00F93BE3" w:rsidRDefault="0038629D" w:rsidP="00E1234A">
      <w:pPr>
        <w:spacing w:line="276" w:lineRule="auto"/>
        <w:jc w:val="both"/>
      </w:pPr>
    </w:p>
    <w:p w14:paraId="01537651" w14:textId="77777777" w:rsidR="00CA6D11" w:rsidRPr="00123148" w:rsidRDefault="00CA6D11" w:rsidP="00CA6D11">
      <w:pPr>
        <w:spacing w:line="276" w:lineRule="auto"/>
        <w:jc w:val="both"/>
      </w:pPr>
      <w:r w:rsidRPr="00123148">
        <w:rPr>
          <w:b/>
        </w:rPr>
        <w:t xml:space="preserve">Zakres dostawy nowego kotła będzie kompleksowy i będzie obejmować wszystkie urządzenia, instalacje, konstrukcje i budowle niezbędne z punktu widzenia funkcjonalności oraz osiągnięcia wymaganych parametrów pracy, </w:t>
      </w:r>
      <w:r w:rsidRPr="00123148">
        <w:t>a w szczególności:</w:t>
      </w:r>
    </w:p>
    <w:p w14:paraId="79EEBE57" w14:textId="77777777" w:rsidR="00CA6D11" w:rsidRPr="00F93BE3" w:rsidRDefault="00CA6D11" w:rsidP="00140B3D">
      <w:pPr>
        <w:numPr>
          <w:ilvl w:val="0"/>
          <w:numId w:val="5"/>
        </w:numPr>
        <w:spacing w:line="276" w:lineRule="auto"/>
        <w:jc w:val="both"/>
      </w:pPr>
      <w:r w:rsidRPr="00F93BE3">
        <w:t>podzespoły kotła i gospodarek pomocniczych kotła,</w:t>
      </w:r>
    </w:p>
    <w:p w14:paraId="5709034B" w14:textId="77777777" w:rsidR="00CA6D11" w:rsidRPr="00F93BE3" w:rsidRDefault="00CA6D11" w:rsidP="00140B3D">
      <w:pPr>
        <w:numPr>
          <w:ilvl w:val="0"/>
          <w:numId w:val="5"/>
        </w:numPr>
        <w:spacing w:line="276" w:lineRule="auto"/>
        <w:jc w:val="both"/>
      </w:pPr>
      <w:r w:rsidRPr="00F93BE3">
        <w:t>część budowlano-konstrukcyjną,</w:t>
      </w:r>
    </w:p>
    <w:p w14:paraId="0FD04B03" w14:textId="77777777" w:rsidR="00CA6D11" w:rsidRPr="00F93BE3" w:rsidRDefault="00CA6D11" w:rsidP="00140B3D">
      <w:pPr>
        <w:numPr>
          <w:ilvl w:val="0"/>
          <w:numId w:val="5"/>
        </w:numPr>
        <w:spacing w:line="276" w:lineRule="auto"/>
        <w:jc w:val="both"/>
      </w:pPr>
      <w:r w:rsidRPr="00F93BE3">
        <w:t>część instalacyjną,</w:t>
      </w:r>
    </w:p>
    <w:p w14:paraId="44DA61BF" w14:textId="77777777" w:rsidR="00CA6D11" w:rsidRPr="00F93BE3" w:rsidRDefault="00CA6D11" w:rsidP="00140B3D">
      <w:pPr>
        <w:numPr>
          <w:ilvl w:val="0"/>
          <w:numId w:val="5"/>
        </w:numPr>
        <w:spacing w:line="276" w:lineRule="auto"/>
        <w:jc w:val="both"/>
      </w:pPr>
      <w:r w:rsidRPr="00F93BE3">
        <w:t>część elektryczną,</w:t>
      </w:r>
    </w:p>
    <w:p w14:paraId="08E4A3F2" w14:textId="77777777" w:rsidR="00CA6D11" w:rsidRPr="00F93BE3" w:rsidRDefault="00CA6D11" w:rsidP="00140B3D">
      <w:pPr>
        <w:numPr>
          <w:ilvl w:val="0"/>
          <w:numId w:val="5"/>
        </w:numPr>
        <w:spacing w:line="276" w:lineRule="auto"/>
        <w:jc w:val="both"/>
      </w:pPr>
      <w:r w:rsidRPr="00F93BE3">
        <w:t xml:space="preserve">część </w:t>
      </w:r>
      <w:proofErr w:type="spellStart"/>
      <w:r w:rsidRPr="00F93BE3">
        <w:t>AKPiA</w:t>
      </w:r>
      <w:proofErr w:type="spellEnd"/>
      <w:r w:rsidRPr="00F93BE3">
        <w:t>.</w:t>
      </w:r>
    </w:p>
    <w:p w14:paraId="4672404C" w14:textId="77777777" w:rsidR="00D734CF" w:rsidRPr="00F93BE3" w:rsidRDefault="00D734CF" w:rsidP="00CA6D11">
      <w:pPr>
        <w:spacing w:line="276" w:lineRule="auto"/>
        <w:jc w:val="both"/>
      </w:pPr>
    </w:p>
    <w:p w14:paraId="28198518" w14:textId="77777777" w:rsidR="0096789A" w:rsidRDefault="0096789A" w:rsidP="0096789A">
      <w:pPr>
        <w:spacing w:line="276" w:lineRule="auto"/>
        <w:jc w:val="both"/>
      </w:pPr>
      <w:r>
        <w:t>W ramach oferty należy dołączyć opis kotła zawierający m.in.:</w:t>
      </w:r>
    </w:p>
    <w:p w14:paraId="7613A941" w14:textId="77777777" w:rsidR="0096789A" w:rsidRDefault="0096789A" w:rsidP="00140B3D">
      <w:pPr>
        <w:pStyle w:val="Akapitzlist"/>
        <w:numPr>
          <w:ilvl w:val="0"/>
          <w:numId w:val="15"/>
        </w:numPr>
        <w:spacing w:line="276" w:lineRule="auto"/>
        <w:jc w:val="both"/>
      </w:pPr>
      <w:r>
        <w:t>opis konstrukcji,</w:t>
      </w:r>
    </w:p>
    <w:p w14:paraId="6B512403" w14:textId="77777777" w:rsidR="0096789A" w:rsidRDefault="0096789A" w:rsidP="00140B3D">
      <w:pPr>
        <w:pStyle w:val="Akapitzlist"/>
        <w:numPr>
          <w:ilvl w:val="0"/>
          <w:numId w:val="15"/>
        </w:numPr>
        <w:spacing w:line="276" w:lineRule="auto"/>
        <w:jc w:val="both"/>
      </w:pPr>
      <w:r>
        <w:t>opis paleniska (rusztu) (sposób wykonania, napędu, regulacji ilości dostarczanego paliwa, inne),</w:t>
      </w:r>
      <w:r w:rsidR="00C41A97">
        <w:t xml:space="preserve"> </w:t>
      </w:r>
    </w:p>
    <w:p w14:paraId="22DF7B9B" w14:textId="77777777" w:rsidR="0096789A" w:rsidRPr="00FC6EC1" w:rsidRDefault="0096789A" w:rsidP="00140B3D">
      <w:pPr>
        <w:pStyle w:val="Akapitzlist"/>
        <w:numPr>
          <w:ilvl w:val="0"/>
          <w:numId w:val="15"/>
        </w:numPr>
        <w:spacing w:line="276" w:lineRule="auto"/>
        <w:jc w:val="both"/>
      </w:pPr>
      <w:r w:rsidRPr="00FC6EC1">
        <w:t>rysunki gabarytowe kotła,</w:t>
      </w:r>
    </w:p>
    <w:p w14:paraId="7295AE2A" w14:textId="77777777" w:rsidR="007B5C02" w:rsidRDefault="007B5C02" w:rsidP="007B5C02">
      <w:pPr>
        <w:pStyle w:val="Akapitzlist"/>
        <w:spacing w:line="276" w:lineRule="auto"/>
        <w:ind w:left="720"/>
        <w:jc w:val="both"/>
      </w:pPr>
    </w:p>
    <w:p w14:paraId="73477EAF" w14:textId="77777777" w:rsidR="007B5C02" w:rsidRDefault="007B5C02" w:rsidP="00622F58">
      <w:pPr>
        <w:spacing w:line="276" w:lineRule="auto"/>
        <w:jc w:val="both"/>
      </w:pPr>
    </w:p>
    <w:p w14:paraId="18D4027A" w14:textId="77777777" w:rsidR="007B5C02" w:rsidRPr="00FC6EC1" w:rsidRDefault="007B5C02" w:rsidP="007B5C02">
      <w:pPr>
        <w:spacing w:line="276" w:lineRule="auto"/>
        <w:jc w:val="both"/>
        <w:rPr>
          <w:b/>
        </w:rPr>
      </w:pPr>
      <w:r w:rsidRPr="00FC6EC1">
        <w:rPr>
          <w:b/>
        </w:rPr>
        <w:t>W ofercie prosimy wskazać zastosowane układy do czyszczenia powierzchni ogrzewalnych kotła oraz informacje o przewidywanym czasookresie pomiędzy koniecznymi czyszczeniami kotła.</w:t>
      </w:r>
    </w:p>
    <w:p w14:paraId="186FC263" w14:textId="77777777" w:rsidR="007B5C02" w:rsidRPr="00036647" w:rsidRDefault="007B5C02" w:rsidP="007B5C02">
      <w:pPr>
        <w:spacing w:line="276" w:lineRule="auto"/>
        <w:jc w:val="both"/>
        <w:rPr>
          <w:highlight w:val="yellow"/>
        </w:rPr>
      </w:pPr>
    </w:p>
    <w:p w14:paraId="12810F0F" w14:textId="77777777" w:rsidR="003A5961" w:rsidRDefault="00333AA9" w:rsidP="007B5C02">
      <w:pPr>
        <w:pStyle w:val="Nagwek2"/>
        <w:rPr>
          <w:rFonts w:ascii="Times New Roman" w:hAnsi="Times New Roman"/>
          <w:i w:val="0"/>
          <w:sz w:val="24"/>
          <w:szCs w:val="24"/>
        </w:rPr>
      </w:pPr>
      <w:bookmarkStart w:id="3" w:name="_Toc21010939"/>
      <w:r w:rsidRPr="00F93BE3">
        <w:rPr>
          <w:rFonts w:ascii="Times New Roman" w:hAnsi="Times New Roman"/>
          <w:i w:val="0"/>
          <w:sz w:val="24"/>
          <w:szCs w:val="24"/>
        </w:rPr>
        <w:t>3.1 Podstawowe dane techniczne kotła</w:t>
      </w:r>
      <w:bookmarkEnd w:id="3"/>
      <w:r w:rsidRPr="00F93BE3">
        <w:rPr>
          <w:rFonts w:ascii="Times New Roman" w:hAnsi="Times New Roman"/>
          <w:i w:val="0"/>
          <w:sz w:val="24"/>
          <w:szCs w:val="24"/>
        </w:rPr>
        <w:t xml:space="preserve"> </w:t>
      </w:r>
    </w:p>
    <w:p w14:paraId="7C2B63AC" w14:textId="77777777" w:rsidR="007B5C02" w:rsidRDefault="007B5C02" w:rsidP="007B5C02"/>
    <w:p w14:paraId="279BCAA7" w14:textId="77777777" w:rsidR="007B5C02" w:rsidRDefault="007B5C02" w:rsidP="007B5C02">
      <w:r>
        <w:t>W ramach oferty należy podać parametry kotła, m.in:</w:t>
      </w:r>
    </w:p>
    <w:p w14:paraId="1EBA243D" w14:textId="77777777" w:rsidR="00036647" w:rsidRDefault="00036647" w:rsidP="00140B3D">
      <w:pPr>
        <w:pStyle w:val="Akapitzlist"/>
        <w:numPr>
          <w:ilvl w:val="0"/>
          <w:numId w:val="16"/>
        </w:numPr>
      </w:pPr>
      <w:r>
        <w:t xml:space="preserve">nominalna </w:t>
      </w:r>
      <w:r w:rsidR="007B5C02">
        <w:t xml:space="preserve">wydajność  parowa </w:t>
      </w:r>
      <w:r>
        <w:t>oraz maksymaln</w:t>
      </w:r>
      <w:r w:rsidR="00C853D4">
        <w:t>ą</w:t>
      </w:r>
      <w:r>
        <w:t xml:space="preserve"> trwała wydajność parowa [t/h]</w:t>
      </w:r>
    </w:p>
    <w:p w14:paraId="660CFB25" w14:textId="77777777" w:rsidR="007B5C02" w:rsidRDefault="00036647" w:rsidP="00140B3D">
      <w:pPr>
        <w:pStyle w:val="Akapitzlist"/>
        <w:numPr>
          <w:ilvl w:val="0"/>
          <w:numId w:val="16"/>
        </w:numPr>
      </w:pPr>
      <w:r>
        <w:t>moc w paliwie przy nominalnej wydajności parowej [MW]</w:t>
      </w:r>
    </w:p>
    <w:p w14:paraId="1B0BA31E" w14:textId="77777777" w:rsidR="00036647" w:rsidRDefault="00036647" w:rsidP="00140B3D">
      <w:pPr>
        <w:pStyle w:val="Akapitzlist"/>
        <w:numPr>
          <w:ilvl w:val="0"/>
          <w:numId w:val="16"/>
        </w:numPr>
      </w:pPr>
      <w:r>
        <w:t>sprawność energetyczna kotła przy nominalnej wydajności parowej [%]</w:t>
      </w:r>
    </w:p>
    <w:p w14:paraId="287D8639" w14:textId="77777777" w:rsidR="007B5C02" w:rsidRDefault="007B5C02" w:rsidP="00140B3D">
      <w:pPr>
        <w:pStyle w:val="Akapitzlist"/>
        <w:numPr>
          <w:ilvl w:val="0"/>
          <w:numId w:val="16"/>
        </w:numPr>
      </w:pPr>
      <w:r>
        <w:t>ciśnienie pary na wylocie</w:t>
      </w:r>
      <w:r w:rsidR="00036647">
        <w:t xml:space="preserve"> z kotła [</w:t>
      </w:r>
      <w:proofErr w:type="spellStart"/>
      <w:r w:rsidR="00036647">
        <w:t>MPa</w:t>
      </w:r>
      <w:proofErr w:type="spellEnd"/>
      <w:r w:rsidR="00036647">
        <w:t>] (</w:t>
      </w:r>
      <w:r w:rsidR="00C853D4">
        <w:t>g</w:t>
      </w:r>
      <w:r w:rsidR="00036647">
        <w:t>)</w:t>
      </w:r>
      <w:r w:rsidR="00AA1487">
        <w:t>,</w:t>
      </w:r>
      <w:r>
        <w:tab/>
      </w:r>
    </w:p>
    <w:p w14:paraId="729307C1" w14:textId="77777777" w:rsidR="007B5C02" w:rsidRDefault="007B5C02" w:rsidP="00140B3D">
      <w:pPr>
        <w:pStyle w:val="Akapitzlist"/>
        <w:numPr>
          <w:ilvl w:val="0"/>
          <w:numId w:val="16"/>
        </w:numPr>
      </w:pPr>
      <w:r>
        <w:t>temp. pary na wylocie</w:t>
      </w:r>
      <w:r w:rsidR="00036647">
        <w:t xml:space="preserve"> [</w:t>
      </w:r>
      <w:r w:rsidR="00036647" w:rsidRPr="00036647">
        <w:rPr>
          <w:vertAlign w:val="superscript"/>
        </w:rPr>
        <w:t>o</w:t>
      </w:r>
      <w:r w:rsidR="00036647">
        <w:t>C]</w:t>
      </w:r>
      <w:r w:rsidR="00AA1487">
        <w:t>,</w:t>
      </w:r>
    </w:p>
    <w:p w14:paraId="0D9D6928" w14:textId="77777777" w:rsidR="007B5C02" w:rsidRDefault="007B5C02" w:rsidP="00140B3D">
      <w:pPr>
        <w:pStyle w:val="Akapitzlist"/>
        <w:numPr>
          <w:ilvl w:val="0"/>
          <w:numId w:val="16"/>
        </w:numPr>
      </w:pPr>
      <w:r>
        <w:t>temperatura wody zasilającej</w:t>
      </w:r>
      <w:r w:rsidR="00036647">
        <w:t xml:space="preserve"> [ </w:t>
      </w:r>
      <w:r w:rsidR="00036647" w:rsidRPr="00036647">
        <w:rPr>
          <w:vertAlign w:val="superscript"/>
        </w:rPr>
        <w:t>o</w:t>
      </w:r>
      <w:r w:rsidR="00036647">
        <w:t>C]</w:t>
      </w:r>
      <w:r w:rsidR="00AA1487">
        <w:t>,</w:t>
      </w:r>
    </w:p>
    <w:p w14:paraId="6AD7E8B0" w14:textId="77777777" w:rsidR="00553E68" w:rsidRDefault="00553E68" w:rsidP="00140B3D">
      <w:pPr>
        <w:pStyle w:val="Akapitzlist"/>
        <w:numPr>
          <w:ilvl w:val="0"/>
          <w:numId w:val="16"/>
        </w:numPr>
      </w:pPr>
      <w:r>
        <w:t>zużycie biomasy [Mg/h] przy wartości opałowej 9,2 GJ/Mg</w:t>
      </w:r>
    </w:p>
    <w:p w14:paraId="78069AE0" w14:textId="77777777" w:rsidR="00553E68" w:rsidRDefault="00553E68" w:rsidP="00140B3D">
      <w:pPr>
        <w:pStyle w:val="Akapitzlist"/>
        <w:numPr>
          <w:ilvl w:val="0"/>
          <w:numId w:val="16"/>
        </w:numPr>
      </w:pPr>
      <w:r>
        <w:t>zakres możliwego do stosowania typu biomasy oraz dolną wartość opałową akceptowaną przez kocioł w celu uzyskania nominalnej wydajności parowej</w:t>
      </w:r>
    </w:p>
    <w:p w14:paraId="307075CB" w14:textId="77777777" w:rsidR="007B5C02" w:rsidRDefault="007B5C02" w:rsidP="007B5C02"/>
    <w:p w14:paraId="6563AE4E" w14:textId="77777777" w:rsidR="007B5C02" w:rsidRDefault="007B5C02" w:rsidP="007B5C02">
      <w:r>
        <w:t>W ramach oferty należy podać dane urządzeń pomocniczych:</w:t>
      </w:r>
      <w:r>
        <w:tab/>
      </w:r>
    </w:p>
    <w:p w14:paraId="3C22E411" w14:textId="77777777" w:rsidR="007B5C02" w:rsidRDefault="007B5C02" w:rsidP="007B5C02">
      <w:r>
        <w:t>- ruszt mechaniczny</w:t>
      </w:r>
    </w:p>
    <w:p w14:paraId="21943213" w14:textId="77777777" w:rsidR="007B5C02" w:rsidRDefault="007B5C02" w:rsidP="007B5C02">
      <w:r>
        <w:tab/>
        <w:t>szerokość użyteczna</w:t>
      </w:r>
      <w:r>
        <w:tab/>
      </w:r>
      <w:r>
        <w:tab/>
      </w:r>
    </w:p>
    <w:p w14:paraId="4D51CAD5" w14:textId="77777777" w:rsidR="007B5C02" w:rsidRDefault="007B5C02" w:rsidP="007B5C02">
      <w:r>
        <w:tab/>
        <w:t>długość użyteczna</w:t>
      </w:r>
      <w:r>
        <w:tab/>
      </w:r>
      <w:r>
        <w:tab/>
      </w:r>
    </w:p>
    <w:p w14:paraId="55DF359A" w14:textId="77777777" w:rsidR="007B5C02" w:rsidRDefault="007B5C02" w:rsidP="007B5C02">
      <w:r>
        <w:tab/>
        <w:t>powierzchnia użyteczna</w:t>
      </w:r>
      <w:r>
        <w:tab/>
      </w:r>
      <w:r>
        <w:tab/>
      </w:r>
    </w:p>
    <w:p w14:paraId="6F18482F" w14:textId="77777777" w:rsidR="007B5C02" w:rsidRDefault="007B5C02" w:rsidP="007B5C02">
      <w:r>
        <w:lastRenderedPageBreak/>
        <w:tab/>
        <w:t>regulacja napędu</w:t>
      </w:r>
      <w:r>
        <w:tab/>
      </w:r>
      <w:r>
        <w:tab/>
      </w:r>
    </w:p>
    <w:p w14:paraId="11961ADA" w14:textId="77777777" w:rsidR="007B5C02" w:rsidRDefault="007B5C02" w:rsidP="007B5C02"/>
    <w:p w14:paraId="4690E6B3" w14:textId="77777777" w:rsidR="007B5C02" w:rsidRDefault="007B5C02" w:rsidP="007B5C02">
      <w:r>
        <w:t>- wentylator powietrza pierwotnego</w:t>
      </w:r>
    </w:p>
    <w:p w14:paraId="3FEF4222" w14:textId="77777777" w:rsidR="007B5C02" w:rsidRDefault="007B5C02" w:rsidP="007B5C02">
      <w:r>
        <w:tab/>
        <w:t>producent</w:t>
      </w:r>
      <w:r>
        <w:tab/>
      </w:r>
      <w:r>
        <w:tab/>
      </w:r>
    </w:p>
    <w:p w14:paraId="58C8FBC6" w14:textId="77777777" w:rsidR="007B5C02" w:rsidRDefault="007B5C02" w:rsidP="007B5C02">
      <w:r>
        <w:tab/>
        <w:t>wydajność wentylatora</w:t>
      </w:r>
      <w:r>
        <w:tab/>
      </w:r>
      <w:r>
        <w:tab/>
      </w:r>
      <w:r>
        <w:tab/>
      </w:r>
    </w:p>
    <w:p w14:paraId="316FCA93" w14:textId="77777777" w:rsidR="007B5C02" w:rsidRDefault="007B5C02" w:rsidP="007B5C02">
      <w:r>
        <w:tab/>
        <w:t>ilość wentylatorów</w:t>
      </w:r>
      <w:r>
        <w:tab/>
      </w:r>
      <w:r>
        <w:tab/>
      </w:r>
    </w:p>
    <w:p w14:paraId="28BB359B" w14:textId="77777777" w:rsidR="007B5C02" w:rsidRDefault="007B5C02" w:rsidP="007B5C02">
      <w:r>
        <w:tab/>
        <w:t>moc silnika</w:t>
      </w:r>
      <w:r>
        <w:tab/>
      </w:r>
      <w:r>
        <w:tab/>
      </w:r>
    </w:p>
    <w:p w14:paraId="31044ABC" w14:textId="77777777" w:rsidR="007B5C02" w:rsidRDefault="007B5C02" w:rsidP="007B5C02">
      <w:r>
        <w:tab/>
        <w:t>rodzaj regulacji</w:t>
      </w:r>
      <w:r>
        <w:tab/>
      </w:r>
      <w:r>
        <w:tab/>
      </w:r>
      <w:r>
        <w:tab/>
      </w:r>
    </w:p>
    <w:p w14:paraId="0CB3D675" w14:textId="77777777" w:rsidR="007B5C02" w:rsidRDefault="007B5C02" w:rsidP="007B5C02"/>
    <w:p w14:paraId="6A36F6E8" w14:textId="77777777" w:rsidR="007B5C02" w:rsidRDefault="007B5C02" w:rsidP="007B5C02">
      <w:r>
        <w:t>- wentylator powietrza wtórnego,</w:t>
      </w:r>
    </w:p>
    <w:p w14:paraId="59AB0928" w14:textId="77777777" w:rsidR="00D4163C" w:rsidRDefault="007B5C02" w:rsidP="00D4163C">
      <w:r>
        <w:tab/>
      </w:r>
      <w:r w:rsidR="00D4163C">
        <w:t>producent</w:t>
      </w:r>
      <w:r w:rsidR="00D4163C">
        <w:tab/>
      </w:r>
      <w:r w:rsidR="00D4163C">
        <w:tab/>
      </w:r>
    </w:p>
    <w:p w14:paraId="118B2C6F" w14:textId="77777777" w:rsidR="00D4163C" w:rsidRDefault="00D4163C" w:rsidP="00D4163C">
      <w:r>
        <w:tab/>
        <w:t>wydajność wentylatora</w:t>
      </w:r>
      <w:r>
        <w:tab/>
      </w:r>
      <w:r>
        <w:tab/>
      </w:r>
      <w:r>
        <w:tab/>
      </w:r>
    </w:p>
    <w:p w14:paraId="23345D31" w14:textId="77777777" w:rsidR="00D4163C" w:rsidRDefault="00D4163C" w:rsidP="00D4163C">
      <w:r>
        <w:tab/>
        <w:t>ilość wentylatorów</w:t>
      </w:r>
      <w:r>
        <w:tab/>
      </w:r>
      <w:r>
        <w:tab/>
      </w:r>
    </w:p>
    <w:p w14:paraId="2AE7E37D" w14:textId="77777777" w:rsidR="00D4163C" w:rsidRDefault="00D4163C" w:rsidP="00D4163C">
      <w:r>
        <w:tab/>
        <w:t>moc silnika</w:t>
      </w:r>
      <w:r>
        <w:tab/>
      </w:r>
      <w:r>
        <w:tab/>
      </w:r>
    </w:p>
    <w:p w14:paraId="1D0EFF37" w14:textId="77777777" w:rsidR="007B5C02" w:rsidRDefault="00D4163C" w:rsidP="00D4163C">
      <w:r>
        <w:tab/>
        <w:t>rodzaj regulacji</w:t>
      </w:r>
      <w:r w:rsidR="007B5C02">
        <w:tab/>
      </w:r>
    </w:p>
    <w:p w14:paraId="63619B6C" w14:textId="77777777" w:rsidR="007B5C02" w:rsidRDefault="007B5C02" w:rsidP="007B5C02"/>
    <w:p w14:paraId="32947226" w14:textId="77777777" w:rsidR="007B5C02" w:rsidRDefault="007B5C02" w:rsidP="007B5C02">
      <w:r>
        <w:t xml:space="preserve">- wentylator recyrkulacji spalin </w:t>
      </w:r>
      <w:r w:rsidR="00C853D4">
        <w:t>– o ile istnieje</w:t>
      </w:r>
    </w:p>
    <w:p w14:paraId="03EBF593" w14:textId="77777777" w:rsidR="00D4163C" w:rsidRDefault="007B5C02" w:rsidP="00D4163C">
      <w:r>
        <w:tab/>
      </w:r>
      <w:r w:rsidR="00D4163C">
        <w:t>producent</w:t>
      </w:r>
      <w:r w:rsidR="00D4163C">
        <w:tab/>
      </w:r>
      <w:r w:rsidR="00D4163C">
        <w:tab/>
      </w:r>
    </w:p>
    <w:p w14:paraId="0E38ACBF" w14:textId="77777777" w:rsidR="00D4163C" w:rsidRDefault="00D4163C" w:rsidP="00D4163C">
      <w:r>
        <w:tab/>
        <w:t>wydajność wentylatora</w:t>
      </w:r>
      <w:r>
        <w:tab/>
      </w:r>
      <w:r>
        <w:tab/>
      </w:r>
      <w:r>
        <w:tab/>
      </w:r>
    </w:p>
    <w:p w14:paraId="2F47D289" w14:textId="77777777" w:rsidR="00D4163C" w:rsidRDefault="00D4163C" w:rsidP="00D4163C">
      <w:r>
        <w:tab/>
        <w:t>ilość wentylatorów</w:t>
      </w:r>
      <w:r>
        <w:tab/>
      </w:r>
      <w:r>
        <w:tab/>
      </w:r>
    </w:p>
    <w:p w14:paraId="71649F9E" w14:textId="77777777" w:rsidR="00D4163C" w:rsidRDefault="00D4163C" w:rsidP="00D4163C">
      <w:r>
        <w:tab/>
        <w:t>moc silnika</w:t>
      </w:r>
      <w:r>
        <w:tab/>
      </w:r>
      <w:r>
        <w:tab/>
      </w:r>
    </w:p>
    <w:p w14:paraId="3C4C6609" w14:textId="77777777" w:rsidR="007B5C02" w:rsidRDefault="00D4163C" w:rsidP="00D4163C">
      <w:r>
        <w:tab/>
        <w:t>rodzaj regulacji</w:t>
      </w:r>
      <w:r w:rsidR="007B5C02">
        <w:tab/>
      </w:r>
    </w:p>
    <w:p w14:paraId="59F34800" w14:textId="77777777" w:rsidR="007B5C02" w:rsidRDefault="007B5C02" w:rsidP="007B5C02"/>
    <w:p w14:paraId="651E14F2" w14:textId="77777777" w:rsidR="007B5C02" w:rsidRDefault="007B5C02" w:rsidP="007B5C02">
      <w:r>
        <w:t xml:space="preserve">- wentylator wyciągowy spalin </w:t>
      </w:r>
    </w:p>
    <w:p w14:paraId="4E1665CC" w14:textId="77777777" w:rsidR="00D4163C" w:rsidRDefault="007B5C02" w:rsidP="00D4163C">
      <w:r>
        <w:tab/>
      </w:r>
      <w:r w:rsidR="00D4163C">
        <w:t>producent</w:t>
      </w:r>
      <w:r w:rsidR="00D4163C">
        <w:tab/>
      </w:r>
      <w:r w:rsidR="00D4163C">
        <w:tab/>
      </w:r>
    </w:p>
    <w:p w14:paraId="4C4C33CD" w14:textId="77777777" w:rsidR="00D4163C" w:rsidRDefault="00D4163C" w:rsidP="00D4163C">
      <w:r>
        <w:tab/>
        <w:t>wydajność wentylatora</w:t>
      </w:r>
      <w:r>
        <w:tab/>
      </w:r>
      <w:r>
        <w:tab/>
      </w:r>
      <w:r>
        <w:tab/>
      </w:r>
    </w:p>
    <w:p w14:paraId="226C2082" w14:textId="77777777" w:rsidR="00D4163C" w:rsidRDefault="00D4163C" w:rsidP="00D4163C">
      <w:r>
        <w:tab/>
        <w:t>ilość wentylatorów</w:t>
      </w:r>
      <w:r>
        <w:tab/>
      </w:r>
      <w:r>
        <w:tab/>
      </w:r>
    </w:p>
    <w:p w14:paraId="2927D752" w14:textId="77777777" w:rsidR="00D4163C" w:rsidRDefault="00D4163C" w:rsidP="00D4163C">
      <w:r>
        <w:tab/>
        <w:t>moc silnika</w:t>
      </w:r>
      <w:r>
        <w:tab/>
      </w:r>
      <w:r>
        <w:tab/>
      </w:r>
    </w:p>
    <w:p w14:paraId="787C3230" w14:textId="77777777" w:rsidR="00907E5F" w:rsidRPr="00907E5F" w:rsidRDefault="00D4163C" w:rsidP="006343FB">
      <w:r>
        <w:tab/>
        <w:t>rodzaj regulacji</w:t>
      </w:r>
      <w:r w:rsidR="007B5C02">
        <w:tab/>
      </w:r>
      <w:bookmarkStart w:id="4" w:name="_Toc245535524"/>
      <w:bookmarkStart w:id="5" w:name="_Toc1281298"/>
      <w:bookmarkStart w:id="6" w:name="_Toc3778287"/>
      <w:bookmarkStart w:id="7" w:name="_Toc336433086"/>
      <w:r w:rsidR="00907E5F" w:rsidRPr="00907E5F">
        <w:tab/>
      </w:r>
      <w:r w:rsidR="00907E5F" w:rsidRPr="00907E5F">
        <w:tab/>
      </w:r>
    </w:p>
    <w:p w14:paraId="4F9E4DA1" w14:textId="77777777" w:rsidR="00CE17CF" w:rsidRDefault="00CE17CF" w:rsidP="00CE17CF">
      <w:pPr>
        <w:spacing w:line="276" w:lineRule="auto"/>
        <w:jc w:val="both"/>
      </w:pPr>
      <w:r w:rsidRPr="00CE17CF">
        <w:t xml:space="preserve">Parametry </w:t>
      </w:r>
      <w:r>
        <w:t>na wyjściu z kotła wytwarzanej pary mają zapewnić bezpieczną pracę turbiny.</w:t>
      </w:r>
    </w:p>
    <w:p w14:paraId="0714EC70" w14:textId="77777777" w:rsidR="00CE17CF" w:rsidRDefault="00CE17CF" w:rsidP="00CE17CF">
      <w:pPr>
        <w:spacing w:line="276" w:lineRule="auto"/>
        <w:jc w:val="both"/>
      </w:pPr>
      <w:r>
        <w:t>Wymagania dla turbiny przedstawiono poniżej.</w:t>
      </w:r>
    </w:p>
    <w:p w14:paraId="48BF3B16" w14:textId="77777777" w:rsidR="006343FB" w:rsidRDefault="006343FB" w:rsidP="00CE17CF">
      <w:pPr>
        <w:spacing w:line="276" w:lineRule="auto"/>
        <w:jc w:val="both"/>
      </w:pPr>
    </w:p>
    <w:p w14:paraId="6B4A8FE2" w14:textId="77777777" w:rsidR="00CE17CF" w:rsidRDefault="006343FB" w:rsidP="00907E5F">
      <w:r>
        <w:t xml:space="preserve">Tabela 1. Parametry chemiczne pary </w:t>
      </w:r>
    </w:p>
    <w:tbl>
      <w:tblPr>
        <w:tblStyle w:val="Tabela-Siatka"/>
        <w:tblW w:w="0" w:type="auto"/>
        <w:tblLook w:val="04A0" w:firstRow="1" w:lastRow="0" w:firstColumn="1" w:lastColumn="0" w:noHBand="0" w:noVBand="1"/>
      </w:tblPr>
      <w:tblGrid>
        <w:gridCol w:w="6091"/>
        <w:gridCol w:w="1275"/>
        <w:gridCol w:w="1839"/>
      </w:tblGrid>
      <w:tr w:rsidR="00CE17CF" w:rsidRPr="00F62AE3" w14:paraId="01C1FD3E" w14:textId="77777777" w:rsidTr="00F62AE3">
        <w:tc>
          <w:tcPr>
            <w:tcW w:w="6091" w:type="dxa"/>
          </w:tcPr>
          <w:p w14:paraId="267EC997" w14:textId="77777777" w:rsidR="00CE17CF" w:rsidRPr="00F62AE3" w:rsidRDefault="00CE17CF" w:rsidP="00907E5F">
            <w:pPr>
              <w:rPr>
                <w:b/>
              </w:rPr>
            </w:pPr>
            <w:r w:rsidRPr="00F62AE3">
              <w:rPr>
                <w:b/>
              </w:rPr>
              <w:t>Parametr</w:t>
            </w:r>
          </w:p>
        </w:tc>
        <w:tc>
          <w:tcPr>
            <w:tcW w:w="1275" w:type="dxa"/>
          </w:tcPr>
          <w:p w14:paraId="69085C53" w14:textId="77777777" w:rsidR="00CE17CF" w:rsidRPr="00F62AE3" w:rsidRDefault="00CE17CF" w:rsidP="00F62AE3">
            <w:pPr>
              <w:jc w:val="center"/>
              <w:rPr>
                <w:b/>
              </w:rPr>
            </w:pPr>
            <w:r w:rsidRPr="00F62AE3">
              <w:rPr>
                <w:b/>
              </w:rPr>
              <w:t>j.m.</w:t>
            </w:r>
          </w:p>
        </w:tc>
        <w:tc>
          <w:tcPr>
            <w:tcW w:w="1839" w:type="dxa"/>
          </w:tcPr>
          <w:p w14:paraId="00CADE62" w14:textId="77777777" w:rsidR="00CE17CF" w:rsidRPr="00F62AE3" w:rsidRDefault="00CE17CF" w:rsidP="00F62AE3">
            <w:pPr>
              <w:jc w:val="center"/>
              <w:rPr>
                <w:b/>
              </w:rPr>
            </w:pPr>
            <w:r w:rsidRPr="00F62AE3">
              <w:rPr>
                <w:b/>
              </w:rPr>
              <w:t>Wartość</w:t>
            </w:r>
          </w:p>
        </w:tc>
      </w:tr>
      <w:tr w:rsidR="00CE17CF" w14:paraId="16BD4D40" w14:textId="77777777" w:rsidTr="00F62AE3">
        <w:tc>
          <w:tcPr>
            <w:tcW w:w="6091" w:type="dxa"/>
          </w:tcPr>
          <w:p w14:paraId="0A1CEA60" w14:textId="77777777" w:rsidR="00CE17CF" w:rsidRDefault="00F62AE3" w:rsidP="007D3826">
            <w:pPr>
              <w:suppressAutoHyphens w:val="0"/>
              <w:autoSpaceDE w:val="0"/>
              <w:autoSpaceDN w:val="0"/>
              <w:adjustRightInd w:val="0"/>
            </w:pPr>
            <w:r>
              <w:t>Przewodnictwo przy 25</w:t>
            </w:r>
            <w:r>
              <w:rPr>
                <w:rFonts w:ascii="Symbol" w:hAnsi="Symbol" w:cs="Symbol"/>
                <w:sz w:val="23"/>
                <w:szCs w:val="23"/>
                <w:lang w:eastAsia="pl-PL"/>
              </w:rPr>
              <w:t></w:t>
            </w:r>
            <w:r>
              <w:rPr>
                <w:sz w:val="23"/>
                <w:szCs w:val="23"/>
                <w:lang w:eastAsia="pl-PL"/>
              </w:rPr>
              <w:t>C z prądem silnie kwasowego wymiennika kationowego, nieprzerwane mierzenie na miejscu pobierania próbek</w:t>
            </w:r>
          </w:p>
        </w:tc>
        <w:tc>
          <w:tcPr>
            <w:tcW w:w="1275" w:type="dxa"/>
          </w:tcPr>
          <w:p w14:paraId="1258225B" w14:textId="77777777" w:rsidR="007D3826" w:rsidRPr="007D3826" w:rsidRDefault="007D3826" w:rsidP="007D3826">
            <w:pPr>
              <w:suppressAutoHyphens w:val="0"/>
              <w:autoSpaceDE w:val="0"/>
              <w:autoSpaceDN w:val="0"/>
              <w:adjustRightInd w:val="0"/>
              <w:rPr>
                <w:sz w:val="17"/>
                <w:szCs w:val="17"/>
                <w:lang w:eastAsia="pl-PL"/>
              </w:rPr>
            </w:pPr>
            <w:r>
              <w:rPr>
                <w:rFonts w:ascii="Symbol" w:hAnsi="Symbol" w:cs="Symbol"/>
                <w:sz w:val="23"/>
                <w:szCs w:val="23"/>
                <w:lang w:eastAsia="pl-PL"/>
              </w:rPr>
              <w:t></w:t>
            </w:r>
            <w:r>
              <w:rPr>
                <w:sz w:val="23"/>
                <w:szCs w:val="23"/>
                <w:lang w:eastAsia="pl-PL"/>
              </w:rPr>
              <w:t>S/cm</w:t>
            </w:r>
          </w:p>
          <w:p w14:paraId="5A2AAE1B" w14:textId="77777777" w:rsidR="00CE17CF" w:rsidRDefault="00CE17CF" w:rsidP="00F62AE3">
            <w:pPr>
              <w:jc w:val="center"/>
            </w:pPr>
          </w:p>
        </w:tc>
        <w:tc>
          <w:tcPr>
            <w:tcW w:w="1839" w:type="dxa"/>
          </w:tcPr>
          <w:p w14:paraId="3266399F" w14:textId="77777777" w:rsidR="00CE17CF" w:rsidRDefault="007D3826" w:rsidP="00F62AE3">
            <w:pPr>
              <w:jc w:val="center"/>
            </w:pPr>
            <w:r>
              <w:t>&lt;0,1</w:t>
            </w:r>
          </w:p>
        </w:tc>
      </w:tr>
      <w:tr w:rsidR="00CE17CF" w14:paraId="12CE0044" w14:textId="77777777" w:rsidTr="00F62AE3">
        <w:tc>
          <w:tcPr>
            <w:tcW w:w="6091" w:type="dxa"/>
          </w:tcPr>
          <w:p w14:paraId="77494479" w14:textId="77777777" w:rsidR="00CE17CF" w:rsidRPr="007D3826" w:rsidRDefault="007D3826" w:rsidP="00907E5F">
            <w:pPr>
              <w:rPr>
                <w:vertAlign w:val="subscript"/>
              </w:rPr>
            </w:pPr>
            <w:r>
              <w:t>SiO</w:t>
            </w:r>
            <w:r>
              <w:rPr>
                <w:vertAlign w:val="subscript"/>
              </w:rPr>
              <w:t>2</w:t>
            </w:r>
          </w:p>
        </w:tc>
        <w:tc>
          <w:tcPr>
            <w:tcW w:w="1275" w:type="dxa"/>
          </w:tcPr>
          <w:p w14:paraId="50D4C6F3" w14:textId="77777777" w:rsidR="00CE17CF" w:rsidRDefault="007D3826" w:rsidP="00F62AE3">
            <w:pPr>
              <w:jc w:val="center"/>
            </w:pPr>
            <w:r>
              <w:t>mg/kg</w:t>
            </w:r>
          </w:p>
        </w:tc>
        <w:tc>
          <w:tcPr>
            <w:tcW w:w="1839" w:type="dxa"/>
          </w:tcPr>
          <w:p w14:paraId="0DE12ED3" w14:textId="77777777" w:rsidR="00CE17CF" w:rsidRDefault="007D3826" w:rsidP="00F62AE3">
            <w:pPr>
              <w:jc w:val="center"/>
            </w:pPr>
            <w:r>
              <w:t>&lt;0,005</w:t>
            </w:r>
          </w:p>
        </w:tc>
      </w:tr>
      <w:tr w:rsidR="007D3826" w14:paraId="5475E2E5" w14:textId="77777777" w:rsidTr="00F62AE3">
        <w:tc>
          <w:tcPr>
            <w:tcW w:w="6091" w:type="dxa"/>
          </w:tcPr>
          <w:p w14:paraId="03ECD93E" w14:textId="77777777" w:rsidR="007D3826" w:rsidRDefault="007D3826" w:rsidP="007D3826">
            <w:r>
              <w:t>Fe</w:t>
            </w:r>
          </w:p>
        </w:tc>
        <w:tc>
          <w:tcPr>
            <w:tcW w:w="1275" w:type="dxa"/>
          </w:tcPr>
          <w:p w14:paraId="3056DD44" w14:textId="77777777" w:rsidR="007D3826" w:rsidRDefault="007D3826" w:rsidP="007D3826">
            <w:pPr>
              <w:jc w:val="center"/>
            </w:pPr>
            <w:r w:rsidRPr="003717C1">
              <w:t>mg/kg</w:t>
            </w:r>
          </w:p>
        </w:tc>
        <w:tc>
          <w:tcPr>
            <w:tcW w:w="1839" w:type="dxa"/>
          </w:tcPr>
          <w:p w14:paraId="0F7346F5" w14:textId="77777777" w:rsidR="007D3826" w:rsidRDefault="007D3826" w:rsidP="007D3826">
            <w:pPr>
              <w:jc w:val="center"/>
            </w:pPr>
            <w:r>
              <w:t>&lt;0.005</w:t>
            </w:r>
          </w:p>
        </w:tc>
      </w:tr>
      <w:tr w:rsidR="007D3826" w14:paraId="6CD8787B" w14:textId="77777777" w:rsidTr="00F62AE3">
        <w:tc>
          <w:tcPr>
            <w:tcW w:w="6091" w:type="dxa"/>
          </w:tcPr>
          <w:p w14:paraId="498E4661" w14:textId="77777777" w:rsidR="007D3826" w:rsidRDefault="007D3826" w:rsidP="007D3826">
            <w:r>
              <w:t>Cu</w:t>
            </w:r>
          </w:p>
        </w:tc>
        <w:tc>
          <w:tcPr>
            <w:tcW w:w="1275" w:type="dxa"/>
          </w:tcPr>
          <w:p w14:paraId="722ED33F" w14:textId="77777777" w:rsidR="007D3826" w:rsidRDefault="007D3826" w:rsidP="007D3826">
            <w:pPr>
              <w:jc w:val="center"/>
            </w:pPr>
            <w:r w:rsidRPr="003717C1">
              <w:t>mg/kg</w:t>
            </w:r>
          </w:p>
        </w:tc>
        <w:tc>
          <w:tcPr>
            <w:tcW w:w="1839" w:type="dxa"/>
          </w:tcPr>
          <w:p w14:paraId="096B1A31" w14:textId="77777777" w:rsidR="007D3826" w:rsidRDefault="007D3826" w:rsidP="007D3826">
            <w:pPr>
              <w:jc w:val="center"/>
            </w:pPr>
            <w:r>
              <w:t>&lt;0,001</w:t>
            </w:r>
          </w:p>
        </w:tc>
      </w:tr>
      <w:tr w:rsidR="007D3826" w14:paraId="403122D4" w14:textId="77777777" w:rsidTr="00F62AE3">
        <w:tc>
          <w:tcPr>
            <w:tcW w:w="6091" w:type="dxa"/>
          </w:tcPr>
          <w:p w14:paraId="4792E6BE" w14:textId="77777777" w:rsidR="007D3826" w:rsidRDefault="007D3826" w:rsidP="007D3826">
            <w:r>
              <w:t>Na</w:t>
            </w:r>
          </w:p>
        </w:tc>
        <w:tc>
          <w:tcPr>
            <w:tcW w:w="1275" w:type="dxa"/>
          </w:tcPr>
          <w:p w14:paraId="69AADBC4" w14:textId="77777777" w:rsidR="007D3826" w:rsidRDefault="007D3826" w:rsidP="007D3826">
            <w:pPr>
              <w:jc w:val="center"/>
            </w:pPr>
            <w:r w:rsidRPr="003717C1">
              <w:t>mg/kg</w:t>
            </w:r>
          </w:p>
        </w:tc>
        <w:tc>
          <w:tcPr>
            <w:tcW w:w="1839" w:type="dxa"/>
          </w:tcPr>
          <w:p w14:paraId="5ABDD8C0" w14:textId="77777777" w:rsidR="007D3826" w:rsidRDefault="007D3826" w:rsidP="007D3826">
            <w:pPr>
              <w:jc w:val="center"/>
            </w:pPr>
            <w:r>
              <w:t>0,002</w:t>
            </w:r>
          </w:p>
        </w:tc>
      </w:tr>
    </w:tbl>
    <w:p w14:paraId="3811FA21" w14:textId="77777777" w:rsidR="00CE17CF" w:rsidRDefault="00CE17CF" w:rsidP="00907E5F"/>
    <w:p w14:paraId="24B59909" w14:textId="77777777" w:rsidR="00CE17CF" w:rsidRDefault="007D3826" w:rsidP="007D3826">
      <w:pPr>
        <w:spacing w:line="276" w:lineRule="auto"/>
        <w:jc w:val="both"/>
      </w:pPr>
      <w:r>
        <w:t xml:space="preserve">Wykonawca dostarczy instalacje przygotowania i poboru próbek pary wodnej (skroplin) pochodzącej z walczaka i wylotu kotła. Instalacja ma być wyposażona w analizatory </w:t>
      </w:r>
      <w:r w:rsidRPr="00174531">
        <w:t xml:space="preserve">automatyczne do </w:t>
      </w:r>
      <w:r w:rsidR="00174531" w:rsidRPr="00174531">
        <w:t>kluczowych pomiarów parametrów ruchowych.</w:t>
      </w:r>
      <w:r w:rsidR="00174531">
        <w:t xml:space="preserve"> </w:t>
      </w:r>
    </w:p>
    <w:p w14:paraId="65BCA7F6" w14:textId="77777777" w:rsidR="00333AA9" w:rsidRPr="00F93BE3" w:rsidRDefault="001652F1" w:rsidP="002978AC">
      <w:pPr>
        <w:pStyle w:val="Nagwek1"/>
        <w:rPr>
          <w:rFonts w:ascii="Times New Roman" w:hAnsi="Times New Roman"/>
          <w:sz w:val="24"/>
          <w:szCs w:val="24"/>
        </w:rPr>
      </w:pPr>
      <w:bookmarkStart w:id="8" w:name="_Toc21010940"/>
      <w:r w:rsidRPr="00F93BE3">
        <w:rPr>
          <w:rFonts w:ascii="Times New Roman" w:hAnsi="Times New Roman"/>
          <w:sz w:val="24"/>
          <w:szCs w:val="24"/>
        </w:rPr>
        <w:t xml:space="preserve">3.2 </w:t>
      </w:r>
      <w:r w:rsidR="00C73221">
        <w:rPr>
          <w:rFonts w:ascii="Times New Roman" w:hAnsi="Times New Roman"/>
          <w:sz w:val="24"/>
          <w:szCs w:val="24"/>
        </w:rPr>
        <w:t>Układ oczyszczania spalin</w:t>
      </w:r>
      <w:bookmarkEnd w:id="8"/>
      <w:r w:rsidR="00C73221">
        <w:rPr>
          <w:rFonts w:ascii="Times New Roman" w:hAnsi="Times New Roman"/>
          <w:sz w:val="24"/>
          <w:szCs w:val="24"/>
        </w:rPr>
        <w:t xml:space="preserve"> </w:t>
      </w:r>
      <w:r w:rsidR="00333AA9" w:rsidRPr="00F93BE3">
        <w:rPr>
          <w:rFonts w:ascii="Times New Roman" w:hAnsi="Times New Roman"/>
          <w:sz w:val="24"/>
          <w:szCs w:val="24"/>
        </w:rPr>
        <w:t xml:space="preserve"> </w:t>
      </w:r>
    </w:p>
    <w:p w14:paraId="11848354" w14:textId="77777777" w:rsidR="00333AA9" w:rsidRPr="00F93BE3" w:rsidRDefault="00333AA9" w:rsidP="00333AA9"/>
    <w:p w14:paraId="23AEE3C4" w14:textId="77777777" w:rsidR="00B2660B" w:rsidRPr="003956A4" w:rsidRDefault="00B2660B" w:rsidP="00B2660B">
      <w:pPr>
        <w:spacing w:line="276" w:lineRule="auto"/>
        <w:jc w:val="both"/>
        <w:rPr>
          <w:b/>
        </w:rPr>
      </w:pPr>
      <w:r w:rsidRPr="003956A4">
        <w:rPr>
          <w:b/>
        </w:rPr>
        <w:lastRenderedPageBreak/>
        <w:t xml:space="preserve">Urządzenie wytwórcze wyposażone zostaną </w:t>
      </w:r>
      <w:r w:rsidR="00435C47">
        <w:rPr>
          <w:b/>
        </w:rPr>
        <w:t xml:space="preserve">w niezbędne </w:t>
      </w:r>
      <w:r w:rsidRPr="003956A4">
        <w:rPr>
          <w:b/>
        </w:rPr>
        <w:t xml:space="preserve"> układ</w:t>
      </w:r>
      <w:r w:rsidR="00435C47">
        <w:rPr>
          <w:b/>
        </w:rPr>
        <w:t>y</w:t>
      </w:r>
      <w:r w:rsidRPr="003956A4">
        <w:rPr>
          <w:b/>
        </w:rPr>
        <w:t xml:space="preserve"> oczyszczania spalin</w:t>
      </w:r>
      <w:r w:rsidR="00435C47">
        <w:rPr>
          <w:b/>
        </w:rPr>
        <w:t xml:space="preserve">, które pozwolą na dotrzymanie standardów emisyjnych wynikających z </w:t>
      </w:r>
      <w:r w:rsidR="00435C47" w:rsidRPr="00435C47">
        <w:rPr>
          <w:b/>
        </w:rPr>
        <w:t>rozporządzenia Ministra Środowiska z dnia 1 marca 2018 r. Poz. 680 r. w sprawie standardów emisyjnych dla niektórych rodzajów instalacji, źródeł spalania paliw oraz urządzeń spalania i współspalania odpadów</w:t>
      </w:r>
      <w:r w:rsidRPr="003956A4">
        <w:rPr>
          <w:b/>
        </w:rPr>
        <w:t xml:space="preserve"> dla źródeł nowych, tj. SO</w:t>
      </w:r>
      <w:r w:rsidRPr="009875E0">
        <w:rPr>
          <w:b/>
          <w:vertAlign w:val="subscript"/>
        </w:rPr>
        <w:t>2</w:t>
      </w:r>
      <w:r w:rsidRPr="003956A4">
        <w:rPr>
          <w:b/>
        </w:rPr>
        <w:t xml:space="preserve"> – poniżej 200 mg/m</w:t>
      </w:r>
      <w:r w:rsidRPr="009875E0">
        <w:rPr>
          <w:b/>
          <w:vertAlign w:val="superscript"/>
        </w:rPr>
        <w:t>3</w:t>
      </w:r>
      <w:r w:rsidRPr="003956A4">
        <w:rPr>
          <w:b/>
        </w:rPr>
        <w:t xml:space="preserve">, </w:t>
      </w:r>
      <w:proofErr w:type="spellStart"/>
      <w:r w:rsidRPr="003956A4">
        <w:rPr>
          <w:b/>
        </w:rPr>
        <w:t>NOx</w:t>
      </w:r>
      <w:proofErr w:type="spellEnd"/>
      <w:r w:rsidRPr="003956A4">
        <w:rPr>
          <w:b/>
        </w:rPr>
        <w:t xml:space="preserve"> – </w:t>
      </w:r>
      <w:r w:rsidR="005B110F">
        <w:rPr>
          <w:b/>
        </w:rPr>
        <w:t xml:space="preserve">poniżej </w:t>
      </w:r>
      <w:r w:rsidRPr="003956A4">
        <w:rPr>
          <w:b/>
        </w:rPr>
        <w:t>300 mg/m</w:t>
      </w:r>
      <w:r w:rsidRPr="009875E0">
        <w:rPr>
          <w:b/>
          <w:vertAlign w:val="superscript"/>
        </w:rPr>
        <w:t>3</w:t>
      </w:r>
      <w:r w:rsidRPr="003956A4">
        <w:rPr>
          <w:b/>
        </w:rPr>
        <w:t xml:space="preserve">, pył </w:t>
      </w:r>
      <w:r w:rsidR="005B110F">
        <w:rPr>
          <w:b/>
        </w:rPr>
        <w:t>poniżej</w:t>
      </w:r>
      <w:r w:rsidRPr="003956A4">
        <w:rPr>
          <w:b/>
        </w:rPr>
        <w:t>–</w:t>
      </w:r>
      <w:r w:rsidR="005B110F">
        <w:rPr>
          <w:b/>
        </w:rPr>
        <w:t>2</w:t>
      </w:r>
      <w:r w:rsidRPr="003956A4">
        <w:rPr>
          <w:b/>
        </w:rPr>
        <w:t>0 mg/m</w:t>
      </w:r>
      <w:r w:rsidRPr="009875E0">
        <w:rPr>
          <w:b/>
          <w:vertAlign w:val="superscript"/>
        </w:rPr>
        <w:t>3</w:t>
      </w:r>
      <w:r w:rsidRPr="003956A4">
        <w:rPr>
          <w:b/>
        </w:rPr>
        <w:t>.</w:t>
      </w:r>
    </w:p>
    <w:p w14:paraId="07649D2A" w14:textId="77777777" w:rsidR="005B54D4" w:rsidRDefault="005B54D4" w:rsidP="00B2660B">
      <w:pPr>
        <w:spacing w:line="276" w:lineRule="auto"/>
      </w:pPr>
    </w:p>
    <w:p w14:paraId="39EE0842" w14:textId="77777777" w:rsidR="00B2660B" w:rsidRDefault="00B2660B" w:rsidP="00B2660B">
      <w:pPr>
        <w:spacing w:line="276" w:lineRule="auto"/>
      </w:pPr>
      <w:r>
        <w:t>W ramach oferty należy podać dane urządzeń oczyszczania spalin:</w:t>
      </w:r>
      <w:r>
        <w:tab/>
      </w:r>
    </w:p>
    <w:p w14:paraId="7BBFA80F" w14:textId="77777777" w:rsidR="00B2660B" w:rsidRDefault="00B2660B" w:rsidP="00140B3D">
      <w:pPr>
        <w:pStyle w:val="Akapitzlist"/>
        <w:numPr>
          <w:ilvl w:val="0"/>
          <w:numId w:val="17"/>
        </w:numPr>
        <w:spacing w:line="276" w:lineRule="auto"/>
      </w:pPr>
      <w:r>
        <w:t>opis urządzenia,</w:t>
      </w:r>
    </w:p>
    <w:p w14:paraId="029F50B9" w14:textId="77777777" w:rsidR="00B2660B" w:rsidRDefault="005B110F" w:rsidP="00140B3D">
      <w:pPr>
        <w:pStyle w:val="Akapitzlist"/>
        <w:numPr>
          <w:ilvl w:val="0"/>
          <w:numId w:val="17"/>
        </w:numPr>
        <w:spacing w:line="276" w:lineRule="auto"/>
      </w:pPr>
      <w:r>
        <w:t>jednostkowe zużycie reagenta w kg/Mg zużytego paliwa.</w:t>
      </w:r>
      <w:r w:rsidR="00B2660B">
        <w:tab/>
      </w:r>
      <w:r w:rsidR="00B2660B">
        <w:tab/>
      </w:r>
    </w:p>
    <w:p w14:paraId="34E873B1" w14:textId="77777777" w:rsidR="00B2660B" w:rsidRDefault="00B2660B" w:rsidP="00140B3D">
      <w:pPr>
        <w:pStyle w:val="Akapitzlist"/>
        <w:numPr>
          <w:ilvl w:val="0"/>
          <w:numId w:val="17"/>
        </w:numPr>
        <w:spacing w:line="276" w:lineRule="auto"/>
      </w:pPr>
      <w:r>
        <w:t>parametry gwarantowane w zakresie oczyszczania spalin.</w:t>
      </w:r>
      <w:r>
        <w:tab/>
      </w:r>
      <w:r>
        <w:tab/>
      </w:r>
    </w:p>
    <w:p w14:paraId="54AB26C4" w14:textId="77777777" w:rsidR="00B2660B" w:rsidRDefault="00B2660B" w:rsidP="00B2660B">
      <w:pPr>
        <w:pStyle w:val="Nagwek2"/>
        <w:rPr>
          <w:rFonts w:ascii="Times New Roman" w:hAnsi="Times New Roman"/>
          <w:i w:val="0"/>
          <w:sz w:val="24"/>
          <w:szCs w:val="24"/>
        </w:rPr>
      </w:pPr>
      <w:bookmarkStart w:id="9" w:name="_Toc21010941"/>
      <w:r w:rsidRPr="00756AD4">
        <w:rPr>
          <w:rFonts w:ascii="Times New Roman" w:hAnsi="Times New Roman"/>
          <w:i w:val="0"/>
          <w:sz w:val="24"/>
          <w:szCs w:val="24"/>
        </w:rPr>
        <w:t xml:space="preserve">3.3 </w:t>
      </w:r>
      <w:r w:rsidR="00756AD4" w:rsidRPr="00756AD4">
        <w:rPr>
          <w:rFonts w:ascii="Times New Roman" w:hAnsi="Times New Roman"/>
          <w:i w:val="0"/>
          <w:sz w:val="24"/>
          <w:szCs w:val="24"/>
        </w:rPr>
        <w:t>System składowania i zasilania paliwem</w:t>
      </w:r>
      <w:bookmarkEnd w:id="9"/>
    </w:p>
    <w:p w14:paraId="44FB1966" w14:textId="77777777" w:rsidR="00756AD4" w:rsidRDefault="00756AD4" w:rsidP="00756AD4"/>
    <w:p w14:paraId="700A42FB" w14:textId="77777777" w:rsidR="00756AD4" w:rsidRDefault="00756AD4" w:rsidP="00756AD4">
      <w:pPr>
        <w:spacing w:line="276" w:lineRule="auto"/>
        <w:jc w:val="both"/>
      </w:pPr>
      <w:r>
        <w:t>W ramach oferty należy dołączyć opis założonego systemu składowania i zasilania paliwem zawierający m.in.:</w:t>
      </w:r>
    </w:p>
    <w:p w14:paraId="54B88AB9" w14:textId="77777777" w:rsidR="00756AD4" w:rsidRDefault="00756AD4" w:rsidP="00140B3D">
      <w:pPr>
        <w:pStyle w:val="Akapitzlist"/>
        <w:numPr>
          <w:ilvl w:val="0"/>
          <w:numId w:val="18"/>
        </w:numPr>
        <w:spacing w:line="276" w:lineRule="auto"/>
        <w:jc w:val="both"/>
      </w:pPr>
      <w:r>
        <w:t>opis zakładanego sposobu przyjęcia, składowania i transportu paliwa do kotła,</w:t>
      </w:r>
    </w:p>
    <w:p w14:paraId="46AEB8A4" w14:textId="77777777" w:rsidR="00756AD4" w:rsidRDefault="00756AD4" w:rsidP="00140B3D">
      <w:pPr>
        <w:pStyle w:val="Akapitzlist"/>
        <w:numPr>
          <w:ilvl w:val="0"/>
          <w:numId w:val="18"/>
        </w:numPr>
        <w:spacing w:line="276" w:lineRule="auto"/>
        <w:jc w:val="both"/>
      </w:pPr>
      <w:r>
        <w:t>opis technologii ( w tym sposobu zabezpieczenia przed wybuchem i  podawania paliwa na ruszt),</w:t>
      </w:r>
    </w:p>
    <w:p w14:paraId="37EE58D3" w14:textId="77777777" w:rsidR="00756AD4" w:rsidRDefault="00756AD4" w:rsidP="00140B3D">
      <w:pPr>
        <w:pStyle w:val="Akapitzlist"/>
        <w:numPr>
          <w:ilvl w:val="0"/>
          <w:numId w:val="18"/>
        </w:numPr>
        <w:spacing w:line="276" w:lineRule="auto"/>
        <w:jc w:val="both"/>
      </w:pPr>
      <w:r>
        <w:t>opis sposobu regulacji pracy urządzeń,</w:t>
      </w:r>
    </w:p>
    <w:p w14:paraId="4DD26A0C" w14:textId="77777777" w:rsidR="00756AD4" w:rsidRDefault="00756AD4" w:rsidP="00140B3D">
      <w:pPr>
        <w:pStyle w:val="Akapitzlist"/>
        <w:numPr>
          <w:ilvl w:val="0"/>
          <w:numId w:val="18"/>
        </w:numPr>
        <w:spacing w:line="276" w:lineRule="auto"/>
        <w:jc w:val="both"/>
      </w:pPr>
      <w:r>
        <w:t>dane techniczne (wydajność, moc urządzeń napędzających, inne).</w:t>
      </w:r>
    </w:p>
    <w:p w14:paraId="1C3B2E92" w14:textId="77777777" w:rsidR="00756AD4" w:rsidRDefault="00756AD4" w:rsidP="00756AD4">
      <w:pPr>
        <w:spacing w:line="276" w:lineRule="auto"/>
        <w:jc w:val="both"/>
      </w:pPr>
    </w:p>
    <w:p w14:paraId="25765335" w14:textId="77777777" w:rsidR="00756AD4" w:rsidRDefault="00756AD4" w:rsidP="00756AD4">
      <w:pPr>
        <w:spacing w:line="276" w:lineRule="auto"/>
        <w:jc w:val="both"/>
      </w:pPr>
      <w:r w:rsidRPr="00E659CD">
        <w:t>Zamawiający zakłada magazynowanie biomasy dla okresu 5 dni przy założeniu max. obciążenia</w:t>
      </w:r>
      <w:r>
        <w:t xml:space="preserve"> cieplnego.</w:t>
      </w:r>
    </w:p>
    <w:p w14:paraId="4762EC9F" w14:textId="77777777" w:rsidR="00756AD4" w:rsidRDefault="00756AD4" w:rsidP="00756AD4">
      <w:pPr>
        <w:spacing w:line="276" w:lineRule="auto"/>
        <w:jc w:val="both"/>
      </w:pPr>
      <w:r>
        <w:t xml:space="preserve">Zakładamy zatem budowę </w:t>
      </w:r>
      <w:r w:rsidR="00C107ED">
        <w:t xml:space="preserve">wiaty </w:t>
      </w:r>
      <w:r>
        <w:t xml:space="preserve"> umożliwiającej magazynowanie zdeklarowanej powyżej ilości biomasy.</w:t>
      </w:r>
    </w:p>
    <w:p w14:paraId="391C7DD5" w14:textId="77777777" w:rsidR="00BA58D1" w:rsidRDefault="00756AD4" w:rsidP="00756AD4">
      <w:pPr>
        <w:spacing w:line="276" w:lineRule="auto"/>
        <w:jc w:val="both"/>
      </w:pPr>
      <w:r>
        <w:t xml:space="preserve"> </w:t>
      </w:r>
    </w:p>
    <w:p w14:paraId="151427B4" w14:textId="77777777" w:rsidR="00BA58D1" w:rsidRPr="00BA58D1" w:rsidRDefault="00BA58D1" w:rsidP="00756AD4">
      <w:pPr>
        <w:spacing w:line="276" w:lineRule="auto"/>
        <w:jc w:val="both"/>
        <w:rPr>
          <w:b/>
        </w:rPr>
      </w:pPr>
      <w:r w:rsidRPr="00BA58D1">
        <w:rPr>
          <w:b/>
        </w:rPr>
        <w:t>W ramach oferty należy uwzględnić wyposażenie układu składowania i zasilania paliwem wymagania ATEX.</w:t>
      </w:r>
    </w:p>
    <w:p w14:paraId="4143D744" w14:textId="77777777" w:rsidR="005B54D4" w:rsidRPr="00756AD4" w:rsidRDefault="005B54D4" w:rsidP="00756AD4"/>
    <w:p w14:paraId="62A6325A" w14:textId="77777777" w:rsidR="003A5961" w:rsidRPr="00E659CD" w:rsidRDefault="00BD5F94" w:rsidP="00BD5F94">
      <w:pPr>
        <w:pStyle w:val="Nagwek2"/>
        <w:rPr>
          <w:rFonts w:ascii="Times New Roman" w:hAnsi="Times New Roman"/>
          <w:i w:val="0"/>
          <w:sz w:val="24"/>
          <w:szCs w:val="24"/>
        </w:rPr>
      </w:pPr>
      <w:bookmarkStart w:id="10" w:name="_Toc21010942"/>
      <w:bookmarkEnd w:id="4"/>
      <w:bookmarkEnd w:id="5"/>
      <w:bookmarkEnd w:id="6"/>
      <w:bookmarkEnd w:id="7"/>
      <w:r w:rsidRPr="00E659CD">
        <w:rPr>
          <w:rFonts w:ascii="Times New Roman" w:hAnsi="Times New Roman"/>
          <w:i w:val="0"/>
          <w:sz w:val="24"/>
          <w:szCs w:val="24"/>
        </w:rPr>
        <w:t xml:space="preserve">3.4 Podzespoły kotła i </w:t>
      </w:r>
      <w:r w:rsidRPr="00221C84">
        <w:rPr>
          <w:rFonts w:ascii="Times New Roman" w:hAnsi="Times New Roman"/>
          <w:i w:val="0"/>
          <w:sz w:val="24"/>
          <w:szCs w:val="24"/>
        </w:rPr>
        <w:t>gospodarek pomocniczych kotła</w:t>
      </w:r>
      <w:bookmarkEnd w:id="10"/>
    </w:p>
    <w:p w14:paraId="1CE6A10E" w14:textId="77777777" w:rsidR="003A5961" w:rsidRPr="00E659CD" w:rsidRDefault="003A5961" w:rsidP="00E1234A">
      <w:pPr>
        <w:spacing w:line="276" w:lineRule="auto"/>
        <w:jc w:val="both"/>
      </w:pPr>
    </w:p>
    <w:p w14:paraId="56BD6150" w14:textId="77777777" w:rsidR="0038629D" w:rsidRPr="00E659CD" w:rsidRDefault="0038629D" w:rsidP="00140B3D">
      <w:pPr>
        <w:numPr>
          <w:ilvl w:val="0"/>
          <w:numId w:val="7"/>
        </w:numPr>
        <w:spacing w:line="276" w:lineRule="auto"/>
        <w:ind w:left="426" w:hanging="426"/>
        <w:jc w:val="both"/>
      </w:pPr>
      <w:r w:rsidRPr="00E659CD">
        <w:t xml:space="preserve">Kocioł parowy ma współpracować z innymi obiektami, urządzeniami i instalacjami </w:t>
      </w:r>
      <w:r w:rsidR="003956A4" w:rsidRPr="00E659CD">
        <w:t xml:space="preserve">zabudowanymi w elektrociepłowni tj. </w:t>
      </w:r>
      <w:r w:rsidRPr="00E659CD">
        <w:t xml:space="preserve">w szczególności: turbiną parową, częścią elektryczną, </w:t>
      </w:r>
      <w:proofErr w:type="spellStart"/>
      <w:r w:rsidRPr="00E659CD">
        <w:t>AKPiA</w:t>
      </w:r>
      <w:proofErr w:type="spellEnd"/>
      <w:r w:rsidRPr="00E659CD">
        <w:t xml:space="preserve"> oraz instalacjami wyprowadzenia mocy cieplnej do odbiorców </w:t>
      </w:r>
      <w:r w:rsidR="003956A4" w:rsidRPr="00E659CD">
        <w:t xml:space="preserve">Eco </w:t>
      </w:r>
      <w:proofErr w:type="spellStart"/>
      <w:r w:rsidR="003956A4" w:rsidRPr="00E659CD">
        <w:t>Raven</w:t>
      </w:r>
      <w:proofErr w:type="spellEnd"/>
      <w:r w:rsidR="003956A4" w:rsidRPr="00E659CD">
        <w:t>.</w:t>
      </w:r>
      <w:r w:rsidRPr="00E659CD">
        <w:t>.</w:t>
      </w:r>
    </w:p>
    <w:p w14:paraId="60877BB0" w14:textId="237AF41B" w:rsidR="00F00374" w:rsidRPr="00B119FB" w:rsidRDefault="0038629D" w:rsidP="002978AC">
      <w:pPr>
        <w:numPr>
          <w:ilvl w:val="0"/>
          <w:numId w:val="7"/>
        </w:numPr>
        <w:spacing w:line="276" w:lineRule="auto"/>
        <w:ind w:left="426" w:hanging="426"/>
        <w:jc w:val="both"/>
      </w:pPr>
      <w:r w:rsidRPr="00E659CD">
        <w:t>W</w:t>
      </w:r>
      <w:r w:rsidR="006C354B" w:rsidRPr="00E659CD">
        <w:t>YKONAWCA</w:t>
      </w:r>
      <w:r w:rsidRPr="00E659CD">
        <w:t xml:space="preserve"> jest odpowiedzialny za kompletność, wzajemne przystosowanie (kompatybilność) poszczególnych obiektów i instalacji, optymalizację funkcjonalną i sprawność energetyczną</w:t>
      </w:r>
      <w:r w:rsidR="003956A4" w:rsidRPr="00E659CD">
        <w:t xml:space="preserve"> (w granicach  dostawy Wykonawcy)</w:t>
      </w:r>
    </w:p>
    <w:p w14:paraId="48A0FD4F" w14:textId="77777777" w:rsidR="003A5961" w:rsidRPr="00F93BE3" w:rsidRDefault="0087549B" w:rsidP="002978AC">
      <w:pPr>
        <w:pStyle w:val="Nagwek1"/>
        <w:rPr>
          <w:rFonts w:ascii="Times New Roman" w:hAnsi="Times New Roman"/>
          <w:sz w:val="24"/>
          <w:szCs w:val="24"/>
        </w:rPr>
      </w:pPr>
      <w:bookmarkStart w:id="11" w:name="_Toc21010943"/>
      <w:r w:rsidRPr="00F93BE3">
        <w:rPr>
          <w:rFonts w:ascii="Times New Roman" w:hAnsi="Times New Roman"/>
          <w:sz w:val="24"/>
          <w:szCs w:val="24"/>
        </w:rPr>
        <w:t>4</w:t>
      </w:r>
      <w:r w:rsidR="00E14BD2">
        <w:rPr>
          <w:rFonts w:ascii="Times New Roman" w:hAnsi="Times New Roman"/>
          <w:sz w:val="24"/>
          <w:szCs w:val="24"/>
        </w:rPr>
        <w:t>.</w:t>
      </w:r>
      <w:r w:rsidRPr="00F93BE3">
        <w:rPr>
          <w:rFonts w:ascii="Times New Roman" w:hAnsi="Times New Roman"/>
          <w:sz w:val="24"/>
          <w:szCs w:val="24"/>
        </w:rPr>
        <w:t xml:space="preserve"> </w:t>
      </w:r>
      <w:r w:rsidR="00BD497A" w:rsidRPr="00F93BE3">
        <w:rPr>
          <w:rFonts w:ascii="Times New Roman" w:hAnsi="Times New Roman"/>
          <w:sz w:val="24"/>
          <w:szCs w:val="24"/>
        </w:rPr>
        <w:t>Instalacj</w:t>
      </w:r>
      <w:r w:rsidR="00B27EFE" w:rsidRPr="00F93BE3">
        <w:rPr>
          <w:rFonts w:ascii="Times New Roman" w:hAnsi="Times New Roman"/>
          <w:sz w:val="24"/>
          <w:szCs w:val="24"/>
        </w:rPr>
        <w:t>e elektryczne</w:t>
      </w:r>
      <w:r w:rsidR="00BD497A" w:rsidRPr="00F93BE3">
        <w:rPr>
          <w:rFonts w:ascii="Times New Roman" w:hAnsi="Times New Roman"/>
          <w:sz w:val="24"/>
          <w:szCs w:val="24"/>
        </w:rPr>
        <w:t xml:space="preserve"> i</w:t>
      </w:r>
      <w:r w:rsidRPr="00F93BE3">
        <w:rPr>
          <w:rFonts w:ascii="Times New Roman" w:hAnsi="Times New Roman"/>
          <w:sz w:val="24"/>
          <w:szCs w:val="24"/>
        </w:rPr>
        <w:t xml:space="preserve"> </w:t>
      </w:r>
      <w:proofErr w:type="spellStart"/>
      <w:r w:rsidRPr="00F93BE3">
        <w:rPr>
          <w:rFonts w:ascii="Times New Roman" w:hAnsi="Times New Roman"/>
          <w:sz w:val="24"/>
          <w:szCs w:val="24"/>
        </w:rPr>
        <w:t>AKPiA</w:t>
      </w:r>
      <w:proofErr w:type="spellEnd"/>
      <w:r w:rsidR="00F32952">
        <w:rPr>
          <w:rFonts w:ascii="Times New Roman" w:hAnsi="Times New Roman"/>
          <w:sz w:val="24"/>
          <w:szCs w:val="24"/>
        </w:rPr>
        <w:t xml:space="preserve"> kotła</w:t>
      </w:r>
      <w:bookmarkEnd w:id="11"/>
      <w:r w:rsidRPr="00F93BE3">
        <w:rPr>
          <w:rFonts w:ascii="Times New Roman" w:hAnsi="Times New Roman"/>
          <w:sz w:val="24"/>
          <w:szCs w:val="24"/>
        </w:rPr>
        <w:t xml:space="preserve"> </w:t>
      </w:r>
    </w:p>
    <w:p w14:paraId="63228887" w14:textId="77777777" w:rsidR="00B44D92" w:rsidRDefault="00B44D92" w:rsidP="00D563D6">
      <w:pPr>
        <w:jc w:val="both"/>
        <w:rPr>
          <w:u w:val="single"/>
        </w:rPr>
      </w:pPr>
    </w:p>
    <w:p w14:paraId="3EDC9229" w14:textId="77777777" w:rsidR="00221C84" w:rsidRPr="00BB3F20" w:rsidRDefault="00221C84" w:rsidP="002E2866">
      <w:pPr>
        <w:spacing w:line="276" w:lineRule="auto"/>
        <w:jc w:val="both"/>
      </w:pPr>
      <w:r>
        <w:lastRenderedPageBreak/>
        <w:t xml:space="preserve">Zamawiający oczekuje systemu sterownia umożliwiającego prowadzenie procesu z nastawni centralnej </w:t>
      </w:r>
      <w:r w:rsidR="00B44D92" w:rsidRPr="00E659CD">
        <w:t xml:space="preserve"> DCS</w:t>
      </w:r>
      <w:r>
        <w:t xml:space="preserve"> lub SCADA</w:t>
      </w:r>
      <w:r w:rsidR="00191681">
        <w:t>.</w:t>
      </w:r>
      <w:r>
        <w:t xml:space="preserve"> </w:t>
      </w:r>
      <w:r w:rsidR="00B44D92" w:rsidRPr="00E659CD">
        <w:t xml:space="preserve"> System będzie zarządzał pracą całego zakładu zarówno w sferze sterowania jak i wizualizacyjnej. </w:t>
      </w:r>
    </w:p>
    <w:p w14:paraId="2EE0170C" w14:textId="77777777" w:rsidR="00221C84" w:rsidRDefault="00221C84" w:rsidP="002E2866">
      <w:pPr>
        <w:spacing w:line="276" w:lineRule="auto"/>
        <w:jc w:val="both"/>
        <w:rPr>
          <w:b/>
        </w:rPr>
      </w:pPr>
    </w:p>
    <w:p w14:paraId="65E0ED44" w14:textId="77777777" w:rsidR="002E2866" w:rsidRDefault="002E2866" w:rsidP="002E2866">
      <w:pPr>
        <w:spacing w:line="276" w:lineRule="auto"/>
        <w:jc w:val="both"/>
        <w:rPr>
          <w:b/>
        </w:rPr>
      </w:pPr>
      <w:r w:rsidRPr="00E659CD">
        <w:rPr>
          <w:b/>
        </w:rPr>
        <w:t>Tryby sterowania kotłem</w:t>
      </w:r>
    </w:p>
    <w:p w14:paraId="00FB359B" w14:textId="77777777" w:rsidR="00221C84" w:rsidRPr="00221C84" w:rsidRDefault="00221C84" w:rsidP="002E2866">
      <w:pPr>
        <w:spacing w:line="276" w:lineRule="auto"/>
        <w:jc w:val="both"/>
        <w:rPr>
          <w:b/>
        </w:rPr>
      </w:pPr>
    </w:p>
    <w:p w14:paraId="40441E00" w14:textId="77777777" w:rsidR="002E2866" w:rsidRPr="00E659CD" w:rsidRDefault="002E2866" w:rsidP="002E2866">
      <w:pPr>
        <w:spacing w:line="276" w:lineRule="auto"/>
        <w:jc w:val="both"/>
      </w:pPr>
      <w:r w:rsidRPr="00E659CD">
        <w:t xml:space="preserve">Sterowanie kotła będzie realizowane  z szaf </w:t>
      </w:r>
      <w:proofErr w:type="spellStart"/>
      <w:r w:rsidRPr="00E659CD">
        <w:t>AKPiA</w:t>
      </w:r>
      <w:proofErr w:type="spellEnd"/>
      <w:r w:rsidRPr="00E659CD">
        <w:t xml:space="preserve"> napędów kotła w trybach:</w:t>
      </w:r>
    </w:p>
    <w:p w14:paraId="103FC3AA" w14:textId="77777777" w:rsidR="002E2866" w:rsidRPr="00E659CD" w:rsidRDefault="00191681" w:rsidP="00140B3D">
      <w:pPr>
        <w:pStyle w:val="Akapitzlist"/>
        <w:numPr>
          <w:ilvl w:val="3"/>
          <w:numId w:val="20"/>
        </w:numPr>
        <w:spacing w:line="276" w:lineRule="auto"/>
        <w:ind w:left="426" w:hanging="426"/>
        <w:jc w:val="both"/>
      </w:pPr>
      <w:r>
        <w:t>S</w:t>
      </w:r>
      <w:r w:rsidR="002E2866" w:rsidRPr="00E659CD">
        <w:t>terowania automatycznego bądź ręcznego z wykorzystaniem stacji operatorskich.</w:t>
      </w:r>
    </w:p>
    <w:p w14:paraId="794211A4" w14:textId="77777777" w:rsidR="002E2866" w:rsidRPr="00E659CD" w:rsidRDefault="00191681" w:rsidP="00140B3D">
      <w:pPr>
        <w:pStyle w:val="Akapitzlist"/>
        <w:numPr>
          <w:ilvl w:val="3"/>
          <w:numId w:val="20"/>
        </w:numPr>
        <w:spacing w:line="276" w:lineRule="auto"/>
        <w:ind w:left="426" w:hanging="426"/>
        <w:jc w:val="both"/>
      </w:pPr>
      <w:r>
        <w:t>S</w:t>
      </w:r>
      <w:r w:rsidR="002E2866" w:rsidRPr="00E659CD">
        <w:t xml:space="preserve">terowania ręcznego za pomocą przełączników umieszczonych na drzwiach szafy </w:t>
      </w:r>
      <w:proofErr w:type="spellStart"/>
      <w:r w:rsidR="002E2866" w:rsidRPr="00E659CD">
        <w:t>AKPiA</w:t>
      </w:r>
      <w:proofErr w:type="spellEnd"/>
      <w:r w:rsidR="002E2866" w:rsidRPr="00E659CD">
        <w:t xml:space="preserve"> (dotyczy podstawowych napędów: ruszt, wentylator powietrza pierwotnego, wtórnego, odżużlacz)</w:t>
      </w:r>
      <w:r w:rsidR="006C25C3" w:rsidRPr="00E659CD">
        <w:t xml:space="preserve"> oraz panelu HMI</w:t>
      </w:r>
      <w:r w:rsidR="002E2866" w:rsidRPr="00E659CD">
        <w:t>.</w:t>
      </w:r>
    </w:p>
    <w:p w14:paraId="76ABCC51" w14:textId="77777777" w:rsidR="002E2866" w:rsidRDefault="002E2866" w:rsidP="002E2866">
      <w:pPr>
        <w:spacing w:line="276" w:lineRule="auto"/>
        <w:jc w:val="both"/>
      </w:pPr>
    </w:p>
    <w:p w14:paraId="37CA367D" w14:textId="77777777" w:rsidR="002E2866" w:rsidRPr="00CD2D41" w:rsidRDefault="002E2866" w:rsidP="002E2866">
      <w:pPr>
        <w:spacing w:line="276" w:lineRule="auto"/>
        <w:jc w:val="both"/>
        <w:rPr>
          <w:b/>
        </w:rPr>
      </w:pPr>
      <w:r w:rsidRPr="00CD2D41">
        <w:rPr>
          <w:b/>
        </w:rPr>
        <w:t>Aparatura pomiarowa kotła</w:t>
      </w:r>
    </w:p>
    <w:p w14:paraId="63992503" w14:textId="77777777" w:rsidR="00CD2D41" w:rsidRDefault="00CD2D41" w:rsidP="002E2866">
      <w:pPr>
        <w:spacing w:line="276" w:lineRule="auto"/>
        <w:jc w:val="both"/>
      </w:pPr>
    </w:p>
    <w:p w14:paraId="052DC87F" w14:textId="77777777" w:rsidR="002E2866" w:rsidRDefault="002E2866" w:rsidP="002E2866">
      <w:pPr>
        <w:spacing w:line="276" w:lineRule="auto"/>
        <w:jc w:val="both"/>
      </w:pPr>
      <w:r>
        <w:t xml:space="preserve">Funkcje pomiarowe realizowane będą przez zestaw czujników i przetworników. Sygnały wyjściowe z przetworników doprowadzone będą do: szafy sterowniczej kotła, sterownika procesowego. </w:t>
      </w:r>
    </w:p>
    <w:p w14:paraId="487172E6" w14:textId="77777777" w:rsidR="002E2866" w:rsidRDefault="002E2866" w:rsidP="002E2866">
      <w:pPr>
        <w:spacing w:line="276" w:lineRule="auto"/>
        <w:jc w:val="both"/>
      </w:pPr>
    </w:p>
    <w:p w14:paraId="4351B553" w14:textId="77777777" w:rsidR="002E2866" w:rsidRDefault="002E2866" w:rsidP="002E2866">
      <w:pPr>
        <w:spacing w:line="276" w:lineRule="auto"/>
        <w:jc w:val="both"/>
      </w:pPr>
      <w:r>
        <w:t>Realizowane będą pomiary miejscowe punktowe (ilość i miejsce montażu do ustalenia na etapie projektu) oraz przede wszystkim pomiary zdalne.</w:t>
      </w:r>
    </w:p>
    <w:p w14:paraId="30A60DD7" w14:textId="77777777" w:rsidR="009875E0" w:rsidRDefault="009875E0" w:rsidP="002E2866">
      <w:pPr>
        <w:spacing w:line="276" w:lineRule="auto"/>
        <w:jc w:val="both"/>
      </w:pPr>
    </w:p>
    <w:p w14:paraId="6D6DBF07" w14:textId="77777777" w:rsidR="009875E0" w:rsidRPr="009875E0" w:rsidRDefault="009875E0" w:rsidP="009875E0">
      <w:pPr>
        <w:rPr>
          <w:b/>
        </w:rPr>
      </w:pPr>
      <w:r w:rsidRPr="009875E0">
        <w:rPr>
          <w:b/>
        </w:rPr>
        <w:t>Aparatura pomiarowa kotła</w:t>
      </w:r>
    </w:p>
    <w:p w14:paraId="26466C27" w14:textId="77777777" w:rsidR="009875E0" w:rsidRPr="00F93BE3" w:rsidRDefault="009875E0" w:rsidP="009875E0"/>
    <w:p w14:paraId="76AFCA57" w14:textId="77777777" w:rsidR="009875E0" w:rsidRPr="00F93BE3" w:rsidRDefault="009875E0" w:rsidP="009875E0">
      <w:pPr>
        <w:spacing w:line="276" w:lineRule="auto"/>
        <w:jc w:val="both"/>
      </w:pPr>
      <w:r w:rsidRPr="00F93BE3">
        <w:t xml:space="preserve">Funkcje pomiarowe realizowane będą przez zestaw czujników i przetworników. Sygnały wyjściowe z przetworników doprowadzone będą do: szafy sterowniczej kotła, sterownika procesowego. </w:t>
      </w:r>
    </w:p>
    <w:p w14:paraId="50F251F5" w14:textId="77777777" w:rsidR="009875E0" w:rsidRPr="00F93BE3" w:rsidRDefault="009875E0" w:rsidP="009875E0">
      <w:pPr>
        <w:spacing w:line="276" w:lineRule="auto"/>
        <w:jc w:val="both"/>
      </w:pPr>
      <w:r w:rsidRPr="00F93BE3">
        <w:t xml:space="preserve">Realizowane będą pomiary miejscowe punktowe </w:t>
      </w:r>
      <w:r w:rsidRPr="00D96708">
        <w:rPr>
          <w:b/>
        </w:rPr>
        <w:t>(ilość i miejsce montażu do ustalenia na etapie projektu</w:t>
      </w:r>
      <w:r>
        <w:t xml:space="preserve"> </w:t>
      </w:r>
      <w:r w:rsidRPr="00D96708">
        <w:rPr>
          <w:b/>
        </w:rPr>
        <w:t>i zaproponowanego rozwiązania technicznego)</w:t>
      </w:r>
      <w:r w:rsidRPr="00F93BE3">
        <w:t xml:space="preserve"> oraz przede wszystkim pomiary zdalne zgodnie z listą poniżej:</w:t>
      </w:r>
    </w:p>
    <w:p w14:paraId="7B3F02A3" w14:textId="77777777" w:rsidR="009875E0" w:rsidRPr="00F93BE3" w:rsidRDefault="009875E0" w:rsidP="009875E0">
      <w:pPr>
        <w:pStyle w:val="Akapitzlist"/>
        <w:ind w:left="0" w:right="1"/>
        <w:jc w:val="both"/>
      </w:pPr>
    </w:p>
    <w:p w14:paraId="3B5510DD" w14:textId="77777777" w:rsidR="009875E0" w:rsidRPr="00F93BE3" w:rsidRDefault="00BB3F20" w:rsidP="009875E0">
      <w:pPr>
        <w:pStyle w:val="Akapitzlist"/>
        <w:ind w:left="0" w:right="1"/>
        <w:jc w:val="both"/>
      </w:pPr>
      <w:r>
        <w:t xml:space="preserve">Tabela 2. </w:t>
      </w:r>
      <w:r w:rsidR="00E768DA">
        <w:t>Podstawowe</w:t>
      </w:r>
      <w:r>
        <w:t xml:space="preserve"> układ</w:t>
      </w:r>
      <w:r w:rsidR="00E768DA">
        <w:t>y</w:t>
      </w:r>
      <w:r>
        <w:t xml:space="preserve"> pomiarow</w:t>
      </w:r>
      <w:r w:rsidR="00E768DA">
        <w:t>e</w:t>
      </w:r>
    </w:p>
    <w:tbl>
      <w:tblPr>
        <w:tblW w:w="9166" w:type="dxa"/>
        <w:tblInd w:w="40" w:type="dxa"/>
        <w:tblLayout w:type="fixed"/>
        <w:tblCellMar>
          <w:left w:w="40" w:type="dxa"/>
          <w:right w:w="40" w:type="dxa"/>
        </w:tblCellMar>
        <w:tblLook w:val="0000" w:firstRow="0" w:lastRow="0" w:firstColumn="0" w:lastColumn="0" w:noHBand="0" w:noVBand="0"/>
      </w:tblPr>
      <w:tblGrid>
        <w:gridCol w:w="426"/>
        <w:gridCol w:w="4488"/>
        <w:gridCol w:w="2693"/>
        <w:gridCol w:w="1559"/>
      </w:tblGrid>
      <w:tr w:rsidR="009875E0" w:rsidRPr="00F93BE3" w14:paraId="36E30AF7" w14:textId="77777777" w:rsidTr="008F26AC">
        <w:trPr>
          <w:trHeight w:hRule="exact" w:val="84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74CC9F" w14:textId="77777777" w:rsidR="009875E0" w:rsidRPr="00F93BE3" w:rsidRDefault="009875E0" w:rsidP="009875E0">
            <w:pPr>
              <w:widowControl w:val="0"/>
              <w:shd w:val="clear" w:color="auto" w:fill="FFFFFF"/>
              <w:suppressAutoHyphens w:val="0"/>
              <w:autoSpaceDE w:val="0"/>
              <w:autoSpaceDN w:val="0"/>
              <w:adjustRightInd w:val="0"/>
              <w:jc w:val="center"/>
              <w:rPr>
                <w:b/>
                <w:sz w:val="22"/>
                <w:szCs w:val="22"/>
                <w:lang w:val="de-DE" w:eastAsia="de-DE"/>
              </w:rPr>
            </w:pPr>
            <w:r w:rsidRPr="00F93BE3">
              <w:rPr>
                <w:b/>
                <w:bCs/>
                <w:sz w:val="22"/>
                <w:szCs w:val="22"/>
                <w:lang w:eastAsia="de-DE"/>
              </w:rPr>
              <w:t>Lp.</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20DABD8A" w14:textId="77777777" w:rsidR="009875E0" w:rsidRPr="00F93BE3" w:rsidRDefault="009875E0" w:rsidP="009875E0">
            <w:pPr>
              <w:widowControl w:val="0"/>
              <w:shd w:val="clear" w:color="auto" w:fill="FFFFFF"/>
              <w:suppressAutoHyphens w:val="0"/>
              <w:autoSpaceDE w:val="0"/>
              <w:autoSpaceDN w:val="0"/>
              <w:adjustRightInd w:val="0"/>
              <w:rPr>
                <w:b/>
                <w:lang w:val="de-DE" w:eastAsia="de-DE"/>
              </w:rPr>
            </w:pPr>
            <w:r w:rsidRPr="00F93BE3">
              <w:rPr>
                <w:b/>
                <w:bCs/>
                <w:lang w:eastAsia="de-DE"/>
              </w:rPr>
              <w:t>Wyszczególnienie</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2A61F71" w14:textId="77777777" w:rsidR="009875E0" w:rsidRPr="00F93BE3" w:rsidRDefault="009875E0" w:rsidP="009875E0">
            <w:pPr>
              <w:widowControl w:val="0"/>
              <w:shd w:val="clear" w:color="auto" w:fill="FFFFFF"/>
              <w:suppressAutoHyphens w:val="0"/>
              <w:autoSpaceDE w:val="0"/>
              <w:autoSpaceDN w:val="0"/>
              <w:adjustRightInd w:val="0"/>
              <w:rPr>
                <w:b/>
                <w:lang w:val="de-DE" w:eastAsia="de-DE"/>
              </w:rPr>
            </w:pPr>
            <w:r w:rsidRPr="00F93BE3">
              <w:rPr>
                <w:b/>
                <w:bCs/>
                <w:lang w:eastAsia="de-DE"/>
              </w:rPr>
              <w:t xml:space="preserve">Typ </w:t>
            </w:r>
            <w:r>
              <w:rPr>
                <w:b/>
                <w:bCs/>
                <w:lang w:eastAsia="de-DE"/>
              </w:rPr>
              <w:t xml:space="preserve">proponowanego </w:t>
            </w:r>
            <w:r w:rsidRPr="00F93BE3">
              <w:rPr>
                <w:b/>
                <w:bCs/>
                <w:lang w:eastAsia="de-DE"/>
              </w:rPr>
              <w:t>urządzenia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A10F064" w14:textId="77777777" w:rsidR="009875E0" w:rsidRPr="00F93BE3" w:rsidRDefault="009875E0" w:rsidP="009875E0">
            <w:pPr>
              <w:widowControl w:val="0"/>
              <w:shd w:val="clear" w:color="auto" w:fill="FFFFFF"/>
              <w:suppressAutoHyphens w:val="0"/>
              <w:autoSpaceDE w:val="0"/>
              <w:autoSpaceDN w:val="0"/>
              <w:adjustRightInd w:val="0"/>
              <w:jc w:val="center"/>
              <w:rPr>
                <w:b/>
                <w:lang w:val="de-DE" w:eastAsia="de-DE"/>
              </w:rPr>
            </w:pPr>
            <w:r>
              <w:rPr>
                <w:b/>
                <w:bCs/>
                <w:spacing w:val="-6"/>
                <w:lang w:eastAsia="de-DE"/>
              </w:rPr>
              <w:t>Proponowany p</w:t>
            </w:r>
            <w:r w:rsidRPr="00F93BE3">
              <w:rPr>
                <w:b/>
                <w:bCs/>
                <w:spacing w:val="-6"/>
                <w:lang w:eastAsia="de-DE"/>
              </w:rPr>
              <w:t>roducent</w:t>
            </w:r>
          </w:p>
        </w:tc>
      </w:tr>
      <w:tr w:rsidR="009875E0" w:rsidRPr="00F93BE3" w14:paraId="0EBD3F43" w14:textId="77777777" w:rsidTr="008F26AC">
        <w:trPr>
          <w:trHeight w:hRule="exact" w:val="59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F288005"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1</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0FC414F0"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238" w:firstLine="7"/>
              <w:rPr>
                <w:lang w:eastAsia="de-DE"/>
              </w:rPr>
            </w:pPr>
            <w:r w:rsidRPr="00F93BE3">
              <w:rPr>
                <w:spacing w:val="-1"/>
                <w:lang w:eastAsia="de-DE"/>
              </w:rPr>
              <w:t xml:space="preserve">Przepływ pary na wylocie z </w:t>
            </w:r>
            <w:r w:rsidRPr="00F93BE3">
              <w:rPr>
                <w:lang w:eastAsia="de-DE"/>
              </w:rPr>
              <w:t>kotła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063FBD9" w14:textId="77777777" w:rsidR="009875E0" w:rsidRPr="00F93BE3" w:rsidRDefault="009875E0" w:rsidP="009875E0">
            <w:pPr>
              <w:widowControl w:val="0"/>
              <w:shd w:val="clear" w:color="auto" w:fill="FFFFFF"/>
              <w:suppressAutoHyphens w:val="0"/>
              <w:autoSpaceDE w:val="0"/>
              <w:autoSpaceDN w:val="0"/>
              <w:adjustRightInd w:val="0"/>
              <w:spacing w:line="245" w:lineRule="exact"/>
              <w:ind w:firstLine="22"/>
              <w:jc w:val="center"/>
              <w:rPr>
                <w:sz w:val="22"/>
                <w:szCs w:val="22"/>
                <w:lang w:eastAsia="de-DE"/>
              </w:rPr>
            </w:pPr>
            <w:r>
              <w:rPr>
                <w:sz w:val="22"/>
                <w:szCs w:val="22"/>
                <w:lang w:eastAsia="de-DE"/>
              </w:rPr>
              <w:t>Dysza ISA + Przetwornik różnicy ciśnień</w:t>
            </w:r>
            <w:r w:rsidRPr="00F93BE3">
              <w:rPr>
                <w:sz w:val="22"/>
                <w:szCs w:val="22"/>
                <w:lang w:eastAsia="de-DE"/>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6C1AAAB" w14:textId="77777777" w:rsidR="009875E0" w:rsidRPr="008E39CC" w:rsidRDefault="009875E0" w:rsidP="009875E0">
            <w:pPr>
              <w:widowControl w:val="0"/>
              <w:shd w:val="clear" w:color="auto" w:fill="FFFFFF"/>
              <w:suppressAutoHyphens w:val="0"/>
              <w:autoSpaceDE w:val="0"/>
              <w:autoSpaceDN w:val="0"/>
              <w:adjustRightInd w:val="0"/>
              <w:jc w:val="center"/>
              <w:rPr>
                <w:lang w:eastAsia="de-DE"/>
              </w:rPr>
            </w:pPr>
          </w:p>
        </w:tc>
      </w:tr>
      <w:tr w:rsidR="009875E0" w:rsidRPr="00F93BE3" w14:paraId="235C9FB5" w14:textId="77777777" w:rsidTr="008F26AC">
        <w:trPr>
          <w:trHeight w:hRule="exact" w:val="57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0D30985A"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2</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1C517237" w14:textId="77777777" w:rsidR="009875E0" w:rsidRPr="00F93BE3" w:rsidRDefault="009875E0" w:rsidP="009875E0">
            <w:pPr>
              <w:widowControl w:val="0"/>
              <w:shd w:val="clear" w:color="auto" w:fill="FFFFFF"/>
              <w:suppressAutoHyphens w:val="0"/>
              <w:autoSpaceDE w:val="0"/>
              <w:autoSpaceDN w:val="0"/>
              <w:adjustRightInd w:val="0"/>
              <w:rPr>
                <w:lang w:eastAsia="de-DE"/>
              </w:rPr>
            </w:pPr>
            <w:r w:rsidRPr="00F93BE3">
              <w:rPr>
                <w:spacing w:val="-2"/>
                <w:lang w:eastAsia="de-DE"/>
              </w:rPr>
              <w:t>Przepływ wody zasilającej do kotła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B976053"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108" w:firstLine="14"/>
              <w:jc w:val="center"/>
              <w:rPr>
                <w:sz w:val="22"/>
                <w:szCs w:val="22"/>
                <w:lang w:eastAsia="de-DE"/>
              </w:rPr>
            </w:pPr>
            <w:r w:rsidRPr="00F93BE3">
              <w:rPr>
                <w:sz w:val="22"/>
                <w:szCs w:val="22"/>
                <w:lang w:eastAsia="de-DE"/>
              </w:rPr>
              <w:t xml:space="preserve">Przepływomierz wirowy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95740C4"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47245CED" w14:textId="77777777" w:rsidTr="008F26AC">
        <w:trPr>
          <w:trHeight w:hRule="exact" w:val="565"/>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367AA03"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3</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2AF204F7" w14:textId="77777777" w:rsidR="009875E0" w:rsidRPr="00F93BE3" w:rsidRDefault="009875E0" w:rsidP="009875E0">
            <w:pPr>
              <w:widowControl w:val="0"/>
              <w:shd w:val="clear" w:color="auto" w:fill="FFFFFF"/>
              <w:suppressAutoHyphens w:val="0"/>
              <w:autoSpaceDE w:val="0"/>
              <w:autoSpaceDN w:val="0"/>
              <w:adjustRightInd w:val="0"/>
              <w:rPr>
                <w:lang w:eastAsia="de-DE"/>
              </w:rPr>
            </w:pPr>
            <w:r w:rsidRPr="00F93BE3">
              <w:rPr>
                <w:lang w:eastAsia="de-DE"/>
              </w:rPr>
              <w:t>Przepływ wody wtryskowej do pary</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1B54356" w14:textId="77777777" w:rsidR="009875E0" w:rsidRPr="00F93BE3" w:rsidRDefault="009875E0" w:rsidP="009875E0">
            <w:pPr>
              <w:widowControl w:val="0"/>
              <w:shd w:val="clear" w:color="auto" w:fill="FFFFFF"/>
              <w:suppressAutoHyphens w:val="0"/>
              <w:autoSpaceDE w:val="0"/>
              <w:autoSpaceDN w:val="0"/>
              <w:adjustRightInd w:val="0"/>
              <w:jc w:val="center"/>
              <w:rPr>
                <w:sz w:val="22"/>
                <w:szCs w:val="22"/>
                <w:lang w:eastAsia="de-DE"/>
              </w:rPr>
            </w:pPr>
            <w:r w:rsidRPr="00F93BE3">
              <w:rPr>
                <w:sz w:val="22"/>
                <w:szCs w:val="22"/>
                <w:lang w:eastAsia="de-DE"/>
              </w:rPr>
              <w:t xml:space="preserve">Przepływomierz wirowy </w:t>
            </w:r>
          </w:p>
          <w:p w14:paraId="41E4F848" w14:textId="77777777" w:rsidR="009875E0" w:rsidRPr="00F93BE3" w:rsidRDefault="009875E0" w:rsidP="009875E0">
            <w:pPr>
              <w:widowControl w:val="0"/>
              <w:shd w:val="clear" w:color="auto" w:fill="FFFFFF"/>
              <w:suppressAutoHyphens w:val="0"/>
              <w:autoSpaceDE w:val="0"/>
              <w:autoSpaceDN w:val="0"/>
              <w:adjustRightInd w:val="0"/>
              <w:jc w:val="center"/>
              <w:rPr>
                <w:sz w:val="22"/>
                <w:szCs w:val="22"/>
                <w:lang w:val="de-DE" w:eastAsia="de-DE"/>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815CB49"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12B5BF29" w14:textId="77777777" w:rsidTr="008F26AC">
        <w:trPr>
          <w:trHeight w:hRule="exact" w:val="57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0DCCC8"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4</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017608F3" w14:textId="77777777" w:rsidR="009875E0" w:rsidRPr="00FD68D5" w:rsidRDefault="009875E0" w:rsidP="009875E0">
            <w:pPr>
              <w:widowControl w:val="0"/>
              <w:shd w:val="clear" w:color="auto" w:fill="FFFFFF"/>
              <w:suppressAutoHyphens w:val="0"/>
              <w:autoSpaceDE w:val="0"/>
              <w:autoSpaceDN w:val="0"/>
              <w:adjustRightInd w:val="0"/>
              <w:rPr>
                <w:lang w:eastAsia="de-DE"/>
              </w:rPr>
            </w:pPr>
            <w:r w:rsidRPr="00F93BE3">
              <w:rPr>
                <w:spacing w:val="-2"/>
                <w:lang w:eastAsia="de-DE"/>
              </w:rPr>
              <w:t>Poziom wody w walczaku</w:t>
            </w:r>
            <w:r w:rsidR="007A17F2">
              <w:rPr>
                <w:spacing w:val="-2"/>
                <w:lang w:eastAsia="de-DE"/>
              </w:rPr>
              <w:t xml:space="preserve"> – 2 szt.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8420229" w14:textId="77777777" w:rsidR="009875E0" w:rsidRPr="00F93BE3" w:rsidRDefault="009875E0" w:rsidP="009875E0">
            <w:pPr>
              <w:widowControl w:val="0"/>
              <w:shd w:val="clear" w:color="auto" w:fill="FFFFFF"/>
              <w:suppressAutoHyphens w:val="0"/>
              <w:autoSpaceDE w:val="0"/>
              <w:autoSpaceDN w:val="0"/>
              <w:adjustRightInd w:val="0"/>
              <w:spacing w:line="238" w:lineRule="exact"/>
              <w:jc w:val="center"/>
              <w:rPr>
                <w:sz w:val="22"/>
                <w:szCs w:val="22"/>
                <w:lang w:eastAsia="de-DE"/>
              </w:rPr>
            </w:pPr>
            <w:r w:rsidRPr="00F93BE3">
              <w:rPr>
                <w:sz w:val="22"/>
                <w:szCs w:val="22"/>
                <w:lang w:eastAsia="de-DE"/>
              </w:rPr>
              <w:t xml:space="preserve">Przetwornik różnicy ciśnień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75994FF"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p>
        </w:tc>
      </w:tr>
      <w:tr w:rsidR="009875E0" w:rsidRPr="00F93BE3" w14:paraId="50B08451" w14:textId="77777777" w:rsidTr="008F26AC">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17352C9"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r w:rsidRPr="00F93BE3">
              <w:rPr>
                <w:lang w:eastAsia="de-DE"/>
              </w:rPr>
              <w:t>5</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203BC4C6" w14:textId="77777777" w:rsidR="009875E0" w:rsidRPr="00F93BE3" w:rsidRDefault="009875E0" w:rsidP="009875E0">
            <w:pPr>
              <w:widowControl w:val="0"/>
              <w:shd w:val="clear" w:color="auto" w:fill="FFFFFF"/>
              <w:suppressAutoHyphens w:val="0"/>
              <w:autoSpaceDE w:val="0"/>
              <w:autoSpaceDN w:val="0"/>
              <w:adjustRightInd w:val="0"/>
              <w:rPr>
                <w:lang w:eastAsia="de-DE"/>
              </w:rPr>
            </w:pPr>
            <w:r w:rsidRPr="00F93BE3">
              <w:rPr>
                <w:spacing w:val="-2"/>
                <w:lang w:eastAsia="de-DE"/>
              </w:rPr>
              <w:t>Ciśnienie pary w walczaku</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FF89056" w14:textId="77777777" w:rsidR="009875E0" w:rsidRPr="00F93BE3" w:rsidRDefault="009875E0" w:rsidP="009875E0">
            <w:pPr>
              <w:widowControl w:val="0"/>
              <w:shd w:val="clear" w:color="auto" w:fill="FFFFFF"/>
              <w:suppressAutoHyphens w:val="0"/>
              <w:autoSpaceDE w:val="0"/>
              <w:autoSpaceDN w:val="0"/>
              <w:adjustRightInd w:val="0"/>
              <w:spacing w:line="238" w:lineRule="exact"/>
              <w:ind w:right="72" w:firstLine="7"/>
              <w:jc w:val="center"/>
              <w:rPr>
                <w:sz w:val="22"/>
                <w:szCs w:val="22"/>
                <w:lang w:eastAsia="de-DE"/>
              </w:rPr>
            </w:pPr>
            <w:r w:rsidRPr="00F93BE3">
              <w:rPr>
                <w:sz w:val="22"/>
                <w:szCs w:val="22"/>
                <w:lang w:eastAsia="de-DE"/>
              </w:rPr>
              <w:t xml:space="preserve">Przetwornik ciśnienia </w:t>
            </w:r>
          </w:p>
          <w:p w14:paraId="6DC5F3C1" w14:textId="77777777" w:rsidR="009875E0" w:rsidRPr="00F93BE3" w:rsidRDefault="009875E0" w:rsidP="009875E0">
            <w:pPr>
              <w:widowControl w:val="0"/>
              <w:shd w:val="clear" w:color="auto" w:fill="FFFFFF"/>
              <w:suppressAutoHyphens w:val="0"/>
              <w:autoSpaceDE w:val="0"/>
              <w:autoSpaceDN w:val="0"/>
              <w:adjustRightInd w:val="0"/>
              <w:spacing w:line="238" w:lineRule="exact"/>
              <w:ind w:right="72" w:firstLine="7"/>
              <w:jc w:val="center"/>
              <w:rPr>
                <w:sz w:val="22"/>
                <w:szCs w:val="22"/>
                <w:lang w:eastAsia="de-DE"/>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E251C03"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46066B1F" w14:textId="77777777" w:rsidTr="008F26AC">
        <w:trPr>
          <w:trHeight w:hRule="exact" w:val="56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ED1007A"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6</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530C151F" w14:textId="77777777" w:rsidR="009875E0" w:rsidRPr="00F93BE3" w:rsidRDefault="009875E0" w:rsidP="009875E0">
            <w:pPr>
              <w:widowControl w:val="0"/>
              <w:shd w:val="clear" w:color="auto" w:fill="FFFFFF"/>
              <w:suppressAutoHyphens w:val="0"/>
              <w:autoSpaceDE w:val="0"/>
              <w:autoSpaceDN w:val="0"/>
              <w:adjustRightInd w:val="0"/>
              <w:rPr>
                <w:lang w:eastAsia="de-DE"/>
              </w:rPr>
            </w:pPr>
            <w:r w:rsidRPr="00F93BE3">
              <w:rPr>
                <w:lang w:eastAsia="de-DE"/>
              </w:rPr>
              <w:t>Ciśnienie pary wylotowej z kotła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1932712" w14:textId="77777777" w:rsidR="009875E0" w:rsidRPr="00F93BE3" w:rsidRDefault="009875E0" w:rsidP="009875E0">
            <w:pPr>
              <w:widowControl w:val="0"/>
              <w:shd w:val="clear" w:color="auto" w:fill="FFFFFF"/>
              <w:suppressAutoHyphens w:val="0"/>
              <w:autoSpaceDE w:val="0"/>
              <w:autoSpaceDN w:val="0"/>
              <w:adjustRightInd w:val="0"/>
              <w:spacing w:line="238" w:lineRule="exact"/>
              <w:ind w:right="65" w:firstLine="7"/>
              <w:jc w:val="center"/>
              <w:rPr>
                <w:sz w:val="22"/>
                <w:szCs w:val="22"/>
                <w:lang w:eastAsia="de-DE"/>
              </w:rPr>
            </w:pPr>
            <w:r w:rsidRPr="00F93BE3">
              <w:rPr>
                <w:sz w:val="22"/>
                <w:szCs w:val="22"/>
                <w:lang w:eastAsia="de-DE"/>
              </w:rPr>
              <w:t xml:space="preserve">Przetwornik ciśnienia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54EAB17"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2D9BA764" w14:textId="77777777" w:rsidTr="008F26AC">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F484EF6"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lastRenderedPageBreak/>
              <w:t>7</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140A373E"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554" w:firstLine="7"/>
              <w:rPr>
                <w:lang w:eastAsia="de-DE"/>
              </w:rPr>
            </w:pPr>
            <w:r w:rsidRPr="00F93BE3">
              <w:rPr>
                <w:lang w:eastAsia="de-DE"/>
              </w:rPr>
              <w:t>Ciśnienie wody przed zaworem regulacyjnym wody do kotła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6F6135F" w14:textId="77777777" w:rsidR="009875E0" w:rsidRPr="00F93BE3" w:rsidRDefault="009875E0" w:rsidP="009875E0">
            <w:pPr>
              <w:widowControl w:val="0"/>
              <w:shd w:val="clear" w:color="auto" w:fill="FFFFFF"/>
              <w:suppressAutoHyphens w:val="0"/>
              <w:autoSpaceDE w:val="0"/>
              <w:autoSpaceDN w:val="0"/>
              <w:adjustRightInd w:val="0"/>
              <w:spacing w:line="238" w:lineRule="exact"/>
              <w:ind w:right="65"/>
              <w:jc w:val="center"/>
              <w:rPr>
                <w:sz w:val="22"/>
                <w:szCs w:val="22"/>
                <w:lang w:eastAsia="de-DE"/>
              </w:rPr>
            </w:pPr>
            <w:r w:rsidRPr="00F93BE3">
              <w:rPr>
                <w:sz w:val="22"/>
                <w:szCs w:val="22"/>
                <w:lang w:eastAsia="de-DE"/>
              </w:rPr>
              <w:t xml:space="preserve">Przetwornik ciśnienia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9521927"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69825F56" w14:textId="77777777" w:rsidTr="008F26AC">
        <w:trPr>
          <w:trHeight w:hRule="exact" w:val="697"/>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7715FF9"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bCs/>
                <w:lang w:eastAsia="de-DE"/>
              </w:rPr>
              <w:t>8</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637BB995"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655"/>
              <w:rPr>
                <w:lang w:eastAsia="de-DE"/>
              </w:rPr>
            </w:pPr>
            <w:r w:rsidRPr="00F93BE3">
              <w:rPr>
                <w:lang w:eastAsia="de-DE"/>
              </w:rPr>
              <w:t>Ciśnienie powietrza w strefach rusztu</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C8B7913" w14:textId="77777777" w:rsidR="009875E0" w:rsidRPr="00F93BE3" w:rsidRDefault="009875E0" w:rsidP="009875E0">
            <w:pPr>
              <w:widowControl w:val="0"/>
              <w:shd w:val="clear" w:color="auto" w:fill="FFFFFF"/>
              <w:suppressAutoHyphens w:val="0"/>
              <w:autoSpaceDE w:val="0"/>
              <w:autoSpaceDN w:val="0"/>
              <w:adjustRightInd w:val="0"/>
              <w:spacing w:line="238" w:lineRule="exact"/>
              <w:ind w:right="72" w:firstLine="7"/>
              <w:jc w:val="center"/>
              <w:rPr>
                <w:sz w:val="22"/>
                <w:szCs w:val="22"/>
                <w:lang w:eastAsia="de-DE"/>
              </w:rPr>
            </w:pPr>
            <w:r w:rsidRPr="00F93BE3">
              <w:rPr>
                <w:sz w:val="22"/>
                <w:szCs w:val="22"/>
                <w:lang w:eastAsia="de-DE"/>
              </w:rPr>
              <w:t xml:space="preserve">Przetwornik różnicy ciśnień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DB08F9E"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p>
        </w:tc>
      </w:tr>
      <w:tr w:rsidR="009875E0" w:rsidRPr="00F93BE3" w14:paraId="67FA1810" w14:textId="77777777" w:rsidTr="008F26AC">
        <w:trPr>
          <w:trHeight w:hRule="exact" w:val="59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05642"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r w:rsidRPr="00F93BE3">
              <w:rPr>
                <w:bCs/>
                <w:lang w:eastAsia="de-DE"/>
              </w:rPr>
              <w:t>9</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414A1105" w14:textId="77777777" w:rsidR="009875E0" w:rsidRPr="00F93BE3" w:rsidRDefault="009875E0" w:rsidP="009875E0">
            <w:pPr>
              <w:widowControl w:val="0"/>
              <w:shd w:val="clear" w:color="auto" w:fill="FFFFFF"/>
              <w:suppressAutoHyphens w:val="0"/>
              <w:autoSpaceDE w:val="0"/>
              <w:autoSpaceDN w:val="0"/>
              <w:adjustRightInd w:val="0"/>
              <w:spacing w:line="276" w:lineRule="auto"/>
              <w:rPr>
                <w:lang w:eastAsia="de-DE"/>
              </w:rPr>
            </w:pPr>
            <w:r w:rsidRPr="00F93BE3">
              <w:rPr>
                <w:lang w:eastAsia="de-DE"/>
              </w:rPr>
              <w:t>Przepływ powietrza pierwotnego</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17BCDFF"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43"/>
              <w:jc w:val="center"/>
              <w:rPr>
                <w:sz w:val="22"/>
                <w:szCs w:val="22"/>
                <w:lang w:eastAsia="de-DE"/>
              </w:rPr>
            </w:pPr>
            <w:r w:rsidRPr="00F93BE3">
              <w:rPr>
                <w:sz w:val="22"/>
                <w:szCs w:val="22"/>
                <w:lang w:eastAsia="de-DE"/>
              </w:rPr>
              <w:t xml:space="preserve">Termiczny przepływomierz masowy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59AA008"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p>
        </w:tc>
      </w:tr>
      <w:tr w:rsidR="009875E0" w:rsidRPr="00F93BE3" w14:paraId="351D4FDE" w14:textId="77777777" w:rsidTr="008F26AC">
        <w:trPr>
          <w:trHeight w:hRule="exact" w:val="70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007A10C2"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10</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65E18803"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857"/>
              <w:rPr>
                <w:lang w:eastAsia="de-DE"/>
              </w:rPr>
            </w:pPr>
            <w:r w:rsidRPr="00F93BE3">
              <w:rPr>
                <w:lang w:eastAsia="de-DE"/>
              </w:rPr>
              <w:t>Ciśnienie powietrza pierwotnego za went. powietrza pierwotnego</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82BDB5F"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72" w:firstLine="7"/>
              <w:jc w:val="center"/>
              <w:rPr>
                <w:sz w:val="22"/>
                <w:szCs w:val="22"/>
                <w:lang w:eastAsia="de-DE"/>
              </w:rPr>
            </w:pPr>
            <w:r w:rsidRPr="00F93BE3">
              <w:rPr>
                <w:sz w:val="22"/>
                <w:szCs w:val="22"/>
                <w:lang w:eastAsia="de-DE"/>
              </w:rPr>
              <w:t xml:space="preserve">Przetwornik ciśnienia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58B8940"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p>
        </w:tc>
      </w:tr>
      <w:tr w:rsidR="009875E0" w:rsidRPr="00F93BE3" w14:paraId="612BD41D" w14:textId="77777777" w:rsidTr="008F26AC">
        <w:trPr>
          <w:trHeight w:hRule="exact" w:val="967"/>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08DB58A"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r w:rsidRPr="00F93BE3">
              <w:rPr>
                <w:lang w:eastAsia="de-DE"/>
              </w:rPr>
              <w:t>11</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177A4A53"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857"/>
              <w:rPr>
                <w:lang w:eastAsia="de-DE"/>
              </w:rPr>
            </w:pPr>
            <w:r w:rsidRPr="00F93BE3">
              <w:rPr>
                <w:lang w:eastAsia="de-DE"/>
              </w:rPr>
              <w:t>Ciśnienie powietrza wtórnego za went. powietrza wtórnego</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98207CD"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72" w:firstLine="7"/>
              <w:jc w:val="center"/>
              <w:rPr>
                <w:sz w:val="22"/>
                <w:szCs w:val="22"/>
                <w:lang w:eastAsia="de-DE"/>
              </w:rPr>
            </w:pPr>
            <w:r w:rsidRPr="00F93BE3">
              <w:rPr>
                <w:sz w:val="22"/>
                <w:szCs w:val="22"/>
                <w:lang w:eastAsia="de-DE"/>
              </w:rPr>
              <w:t xml:space="preserve">Przetwornik ciśnienia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C721F6A" w14:textId="77777777" w:rsidR="009875E0" w:rsidRPr="00F93BE3" w:rsidRDefault="009875E0" w:rsidP="009875E0">
            <w:pPr>
              <w:widowControl w:val="0"/>
              <w:shd w:val="clear" w:color="auto" w:fill="FFFFFF"/>
              <w:suppressAutoHyphens w:val="0"/>
              <w:autoSpaceDE w:val="0"/>
              <w:autoSpaceDN w:val="0"/>
              <w:adjustRightInd w:val="0"/>
              <w:jc w:val="center"/>
              <w:rPr>
                <w:sz w:val="22"/>
                <w:szCs w:val="22"/>
                <w:lang w:eastAsia="de-DE"/>
              </w:rPr>
            </w:pPr>
          </w:p>
        </w:tc>
      </w:tr>
      <w:tr w:rsidR="009875E0" w:rsidRPr="00F93BE3" w14:paraId="1B9DE963" w14:textId="77777777" w:rsidTr="008F26AC">
        <w:trPr>
          <w:trHeight w:hRule="exact" w:val="70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975359F"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r w:rsidRPr="00F93BE3">
              <w:rPr>
                <w:lang w:eastAsia="de-DE"/>
              </w:rPr>
              <w:t>12</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509713D7"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706"/>
              <w:rPr>
                <w:lang w:eastAsia="de-DE"/>
              </w:rPr>
            </w:pPr>
            <w:r w:rsidRPr="00F93BE3">
              <w:rPr>
                <w:lang w:eastAsia="de-DE"/>
              </w:rPr>
              <w:t>Podciśnienie spalin w komorze spalania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EE0FB57" w14:textId="77777777" w:rsidR="009875E0" w:rsidRPr="00F93BE3" w:rsidRDefault="009875E0" w:rsidP="009875E0">
            <w:pPr>
              <w:widowControl w:val="0"/>
              <w:shd w:val="clear" w:color="auto" w:fill="FFFFFF"/>
              <w:suppressAutoHyphens w:val="0"/>
              <w:autoSpaceDE w:val="0"/>
              <w:autoSpaceDN w:val="0"/>
              <w:adjustRightInd w:val="0"/>
              <w:spacing w:line="245" w:lineRule="exact"/>
              <w:jc w:val="center"/>
              <w:rPr>
                <w:sz w:val="22"/>
                <w:szCs w:val="22"/>
                <w:lang w:eastAsia="de-DE"/>
              </w:rPr>
            </w:pPr>
            <w:r w:rsidRPr="00F93BE3">
              <w:rPr>
                <w:sz w:val="22"/>
                <w:szCs w:val="22"/>
                <w:lang w:eastAsia="de-DE"/>
              </w:rPr>
              <w:t xml:space="preserve">Przetwornik różnicy ciśnień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8172973"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p>
        </w:tc>
      </w:tr>
      <w:tr w:rsidR="009875E0" w:rsidRPr="00F93BE3" w14:paraId="5C2CE4CC" w14:textId="77777777" w:rsidTr="008F26AC">
        <w:trPr>
          <w:trHeight w:hRule="exact" w:val="71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40F2ED1"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r w:rsidRPr="00F93BE3">
              <w:rPr>
                <w:lang w:eastAsia="de-DE"/>
              </w:rPr>
              <w:t>13</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2583D614"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115" w:firstLine="7"/>
              <w:rPr>
                <w:lang w:eastAsia="de-DE"/>
              </w:rPr>
            </w:pPr>
            <w:r w:rsidRPr="00F93BE3">
              <w:rPr>
                <w:spacing w:val="-4"/>
                <w:lang w:eastAsia="de-DE"/>
              </w:rPr>
              <w:t xml:space="preserve">Podciśnienia spalin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DB8820D"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72" w:firstLine="7"/>
              <w:jc w:val="center"/>
              <w:rPr>
                <w:sz w:val="22"/>
                <w:szCs w:val="22"/>
                <w:lang w:eastAsia="de-DE"/>
              </w:rPr>
            </w:pPr>
            <w:r w:rsidRPr="00F93BE3">
              <w:rPr>
                <w:sz w:val="22"/>
                <w:szCs w:val="22"/>
                <w:lang w:eastAsia="de-DE"/>
              </w:rPr>
              <w:t xml:space="preserve">Przetwornik różnicy ciśnień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A61FCD2"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2D01183B" w14:textId="77777777" w:rsidTr="008F26AC">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523E26"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14</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0B27220E" w14:textId="77777777" w:rsidR="009875E0" w:rsidRPr="00F93BE3" w:rsidRDefault="009875E0" w:rsidP="009875E0">
            <w:pPr>
              <w:widowControl w:val="0"/>
              <w:shd w:val="clear" w:color="auto" w:fill="FFFFFF"/>
              <w:suppressAutoHyphens w:val="0"/>
              <w:autoSpaceDE w:val="0"/>
              <w:autoSpaceDN w:val="0"/>
              <w:adjustRightInd w:val="0"/>
              <w:spacing w:line="276" w:lineRule="auto"/>
              <w:ind w:firstLine="14"/>
              <w:rPr>
                <w:lang w:eastAsia="de-DE"/>
              </w:rPr>
            </w:pPr>
            <w:r w:rsidRPr="00F93BE3">
              <w:rPr>
                <w:spacing w:val="-1"/>
                <w:lang w:eastAsia="de-DE"/>
              </w:rPr>
              <w:t xml:space="preserve">Podciśnienia spalin na wylocie </w:t>
            </w:r>
            <w:r w:rsidRPr="00F93BE3">
              <w:rPr>
                <w:lang w:eastAsia="de-DE"/>
              </w:rPr>
              <w:t>z kotła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7523C4A" w14:textId="77777777" w:rsidR="009875E0" w:rsidRPr="00F93BE3" w:rsidRDefault="009875E0" w:rsidP="009875E0">
            <w:pPr>
              <w:widowControl w:val="0"/>
              <w:shd w:val="clear" w:color="auto" w:fill="FFFFFF"/>
              <w:suppressAutoHyphens w:val="0"/>
              <w:autoSpaceDE w:val="0"/>
              <w:autoSpaceDN w:val="0"/>
              <w:adjustRightInd w:val="0"/>
              <w:spacing w:line="238" w:lineRule="exact"/>
              <w:ind w:right="79"/>
              <w:jc w:val="center"/>
              <w:rPr>
                <w:sz w:val="22"/>
                <w:szCs w:val="22"/>
                <w:lang w:eastAsia="de-DE"/>
              </w:rPr>
            </w:pPr>
            <w:r w:rsidRPr="00F93BE3">
              <w:rPr>
                <w:sz w:val="22"/>
                <w:szCs w:val="22"/>
                <w:lang w:eastAsia="de-DE"/>
              </w:rPr>
              <w:t xml:space="preserve">Przetwornik różnicy ciśnień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8DFCE7B"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p>
        </w:tc>
      </w:tr>
      <w:tr w:rsidR="009875E0" w:rsidRPr="00F93BE3" w14:paraId="5D55AAFE" w14:textId="77777777" w:rsidTr="008F26AC">
        <w:trPr>
          <w:trHeight w:hRule="exact" w:val="56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E0B5738"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r w:rsidRPr="00F93BE3">
              <w:rPr>
                <w:lang w:eastAsia="de-DE"/>
              </w:rPr>
              <w:t>15</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341DB345" w14:textId="77777777" w:rsidR="009875E0" w:rsidRPr="00F93BE3" w:rsidRDefault="009875E0" w:rsidP="009875E0">
            <w:pPr>
              <w:widowControl w:val="0"/>
              <w:shd w:val="clear" w:color="auto" w:fill="FFFFFF"/>
              <w:suppressAutoHyphens w:val="0"/>
              <w:autoSpaceDE w:val="0"/>
              <w:autoSpaceDN w:val="0"/>
              <w:adjustRightInd w:val="0"/>
              <w:spacing w:line="276" w:lineRule="auto"/>
              <w:ind w:firstLine="14"/>
              <w:rPr>
                <w:spacing w:val="-1"/>
                <w:lang w:eastAsia="de-DE"/>
              </w:rPr>
            </w:pPr>
            <w:r w:rsidRPr="00F93BE3">
              <w:rPr>
                <w:spacing w:val="-1"/>
                <w:lang w:eastAsia="de-DE"/>
              </w:rPr>
              <w:t>Temperatura wody w walczaku</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273332F" w14:textId="77777777" w:rsidR="009875E0" w:rsidRPr="00F93BE3" w:rsidRDefault="009875E0" w:rsidP="009875E0">
            <w:pPr>
              <w:widowControl w:val="0"/>
              <w:shd w:val="clear" w:color="auto" w:fill="FFFFFF"/>
              <w:suppressAutoHyphens w:val="0"/>
              <w:autoSpaceDE w:val="0"/>
              <w:autoSpaceDN w:val="0"/>
              <w:adjustRightInd w:val="0"/>
              <w:spacing w:line="238" w:lineRule="exact"/>
              <w:ind w:right="79"/>
              <w:jc w:val="center"/>
              <w:rPr>
                <w:sz w:val="22"/>
                <w:szCs w:val="22"/>
                <w:lang w:eastAsia="de-DE"/>
              </w:rPr>
            </w:pPr>
            <w:r w:rsidRPr="00F93BE3">
              <w:rPr>
                <w:sz w:val="22"/>
                <w:szCs w:val="22"/>
                <w:lang w:eastAsia="de-DE"/>
              </w:rPr>
              <w:t xml:space="preserve">Czujnik temperatury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87F791A"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p>
        </w:tc>
      </w:tr>
      <w:tr w:rsidR="009875E0" w:rsidRPr="00F93BE3" w14:paraId="372F1030" w14:textId="77777777" w:rsidTr="008F26AC">
        <w:trPr>
          <w:trHeight w:hRule="exact" w:val="71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A8DB63A"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r w:rsidRPr="00F93BE3">
              <w:rPr>
                <w:lang w:eastAsia="de-DE"/>
              </w:rPr>
              <w:t>16</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6994B4BF" w14:textId="77777777" w:rsidR="009875E0" w:rsidRPr="00F93BE3" w:rsidRDefault="009875E0" w:rsidP="009875E0">
            <w:pPr>
              <w:widowControl w:val="0"/>
              <w:shd w:val="clear" w:color="auto" w:fill="FFFFFF"/>
              <w:suppressAutoHyphens w:val="0"/>
              <w:autoSpaceDE w:val="0"/>
              <w:autoSpaceDN w:val="0"/>
              <w:adjustRightInd w:val="0"/>
              <w:spacing w:line="276" w:lineRule="auto"/>
              <w:rPr>
                <w:lang w:eastAsia="de-DE"/>
              </w:rPr>
            </w:pPr>
            <w:r w:rsidRPr="00F93BE3">
              <w:rPr>
                <w:lang w:eastAsia="de-DE"/>
              </w:rPr>
              <w:t>Temperatura wody zasilającej</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8E6EFE3"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302"/>
              <w:jc w:val="center"/>
              <w:rPr>
                <w:color w:val="000000"/>
                <w:sz w:val="22"/>
                <w:szCs w:val="22"/>
                <w:lang w:eastAsia="de-DE"/>
              </w:rPr>
            </w:pPr>
            <w:r w:rsidRPr="00F93BE3">
              <w:rPr>
                <w:color w:val="000000"/>
                <w:spacing w:val="-1"/>
                <w:sz w:val="22"/>
                <w:szCs w:val="22"/>
                <w:lang w:eastAsia="de-DE"/>
              </w:rPr>
              <w:t xml:space="preserve">Czujnik temperatury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E8D8B8B"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3C674AE3" w14:textId="77777777" w:rsidTr="008F26AC">
        <w:trPr>
          <w:trHeight w:hRule="exact" w:val="720"/>
        </w:trPr>
        <w:tc>
          <w:tcPr>
            <w:tcW w:w="426" w:type="dxa"/>
            <w:tcBorders>
              <w:top w:val="nil"/>
              <w:left w:val="single" w:sz="6" w:space="0" w:color="auto"/>
              <w:bottom w:val="single" w:sz="6" w:space="0" w:color="auto"/>
              <w:right w:val="single" w:sz="6" w:space="0" w:color="auto"/>
            </w:tcBorders>
            <w:shd w:val="clear" w:color="auto" w:fill="FFFFFF"/>
          </w:tcPr>
          <w:p w14:paraId="238CE039"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17</w:t>
            </w:r>
          </w:p>
        </w:tc>
        <w:tc>
          <w:tcPr>
            <w:tcW w:w="4488" w:type="dxa"/>
            <w:tcBorders>
              <w:top w:val="nil"/>
              <w:left w:val="single" w:sz="6" w:space="0" w:color="auto"/>
              <w:bottom w:val="single" w:sz="6" w:space="0" w:color="auto"/>
              <w:right w:val="single" w:sz="6" w:space="0" w:color="auto"/>
            </w:tcBorders>
            <w:shd w:val="clear" w:color="auto" w:fill="FFFFFF"/>
          </w:tcPr>
          <w:p w14:paraId="6E82BBED"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360"/>
              <w:rPr>
                <w:lang w:eastAsia="de-DE"/>
              </w:rPr>
            </w:pPr>
            <w:r w:rsidRPr="00F93BE3">
              <w:rPr>
                <w:lang w:eastAsia="de-DE"/>
              </w:rPr>
              <w:t>Temperatura wody przed podgrzewaczem wody</w:t>
            </w:r>
          </w:p>
        </w:tc>
        <w:tc>
          <w:tcPr>
            <w:tcW w:w="2693" w:type="dxa"/>
            <w:tcBorders>
              <w:top w:val="nil"/>
              <w:left w:val="single" w:sz="6" w:space="0" w:color="auto"/>
              <w:bottom w:val="single" w:sz="6" w:space="0" w:color="auto"/>
              <w:right w:val="single" w:sz="6" w:space="0" w:color="auto"/>
            </w:tcBorders>
            <w:shd w:val="clear" w:color="auto" w:fill="FFFFFF"/>
          </w:tcPr>
          <w:p w14:paraId="28706F68"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281" w:firstLine="7"/>
              <w:jc w:val="center"/>
              <w:rPr>
                <w:sz w:val="22"/>
                <w:szCs w:val="22"/>
                <w:lang w:eastAsia="de-DE"/>
              </w:rPr>
            </w:pPr>
            <w:r w:rsidRPr="00F93BE3">
              <w:rPr>
                <w:spacing w:val="-1"/>
                <w:sz w:val="22"/>
                <w:szCs w:val="22"/>
                <w:lang w:eastAsia="de-DE"/>
              </w:rPr>
              <w:t xml:space="preserve">Czujnik temperatury </w:t>
            </w:r>
          </w:p>
        </w:tc>
        <w:tc>
          <w:tcPr>
            <w:tcW w:w="1559" w:type="dxa"/>
            <w:tcBorders>
              <w:top w:val="nil"/>
              <w:left w:val="single" w:sz="6" w:space="0" w:color="auto"/>
              <w:bottom w:val="single" w:sz="6" w:space="0" w:color="auto"/>
              <w:right w:val="single" w:sz="6" w:space="0" w:color="auto"/>
            </w:tcBorders>
            <w:shd w:val="clear" w:color="auto" w:fill="FFFFFF"/>
          </w:tcPr>
          <w:p w14:paraId="7C6EA971"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2365B49E" w14:textId="77777777" w:rsidTr="008F26AC">
        <w:trPr>
          <w:trHeight w:hRule="exact" w:val="845"/>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1B0C399"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18</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554CBC51"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612"/>
              <w:rPr>
                <w:lang w:eastAsia="de-DE"/>
              </w:rPr>
            </w:pPr>
            <w:r w:rsidRPr="00F93BE3">
              <w:rPr>
                <w:lang w:eastAsia="de-DE"/>
              </w:rPr>
              <w:t>Temperatura wody za podgrzewaczem wody</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BE1534D"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288"/>
              <w:jc w:val="center"/>
              <w:rPr>
                <w:sz w:val="22"/>
                <w:szCs w:val="22"/>
                <w:lang w:eastAsia="de-DE"/>
              </w:rPr>
            </w:pPr>
            <w:r w:rsidRPr="00F93BE3">
              <w:rPr>
                <w:spacing w:val="-1"/>
                <w:sz w:val="22"/>
                <w:szCs w:val="22"/>
                <w:lang w:eastAsia="de-DE"/>
              </w:rPr>
              <w:t xml:space="preserve">Czujnik temperatury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E45B60C"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593BAFC1" w14:textId="77777777" w:rsidTr="008F26AC">
        <w:trPr>
          <w:trHeight w:hRule="exact" w:val="70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0FCEC51A"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19</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0A6C36AA"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403"/>
              <w:rPr>
                <w:lang w:eastAsia="de-DE"/>
              </w:rPr>
            </w:pPr>
            <w:r w:rsidRPr="00F93BE3">
              <w:rPr>
                <w:spacing w:val="-3"/>
                <w:lang w:eastAsia="de-DE"/>
              </w:rPr>
              <w:t xml:space="preserve">Temperatura pary za 1 st. </w:t>
            </w:r>
            <w:r w:rsidRPr="00F93BE3">
              <w:rPr>
                <w:lang w:eastAsia="de-DE"/>
              </w:rPr>
              <w:t>przegrzewacza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479BE6B"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288"/>
              <w:jc w:val="center"/>
              <w:rPr>
                <w:sz w:val="22"/>
                <w:szCs w:val="22"/>
                <w:lang w:eastAsia="de-DE"/>
              </w:rPr>
            </w:pPr>
            <w:r w:rsidRPr="00F93BE3">
              <w:rPr>
                <w:spacing w:val="-1"/>
                <w:sz w:val="22"/>
                <w:szCs w:val="22"/>
                <w:lang w:eastAsia="de-DE"/>
              </w:rPr>
              <w:t xml:space="preserve">Czujnik temperatury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D8B0494"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6333F5C0" w14:textId="77777777" w:rsidTr="008F26AC">
        <w:trPr>
          <w:trHeight w:hRule="exact" w:val="71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1D2610B"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20</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5EE1CC58"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158"/>
              <w:rPr>
                <w:lang w:eastAsia="de-DE"/>
              </w:rPr>
            </w:pPr>
            <w:r w:rsidRPr="00F93BE3">
              <w:rPr>
                <w:lang w:eastAsia="de-DE"/>
              </w:rPr>
              <w:t>Temperatura pary wlotowej do II st. przegrzewacza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76934A5" w14:textId="77777777" w:rsidR="009875E0" w:rsidRPr="00F93BE3" w:rsidRDefault="009875E0" w:rsidP="009875E0">
            <w:pPr>
              <w:widowControl w:val="0"/>
              <w:shd w:val="clear" w:color="auto" w:fill="FFFFFF"/>
              <w:suppressAutoHyphens w:val="0"/>
              <w:autoSpaceDE w:val="0"/>
              <w:autoSpaceDN w:val="0"/>
              <w:adjustRightInd w:val="0"/>
              <w:spacing w:line="238" w:lineRule="exact"/>
              <w:ind w:right="288" w:firstLine="7"/>
              <w:jc w:val="center"/>
              <w:rPr>
                <w:sz w:val="22"/>
                <w:szCs w:val="22"/>
                <w:lang w:eastAsia="de-DE"/>
              </w:rPr>
            </w:pPr>
            <w:r w:rsidRPr="00F93BE3">
              <w:rPr>
                <w:spacing w:val="-1"/>
                <w:sz w:val="22"/>
                <w:szCs w:val="22"/>
                <w:lang w:eastAsia="de-DE"/>
              </w:rPr>
              <w:t xml:space="preserve">Czujnik temperatury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A156E44"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54DAE72A" w14:textId="77777777" w:rsidTr="008F26AC">
        <w:trPr>
          <w:trHeight w:hRule="exact" w:val="83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B67B8CA"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21</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352908C2" w14:textId="77777777" w:rsidR="009875E0" w:rsidRPr="00F93BE3" w:rsidRDefault="009875E0" w:rsidP="009875E0">
            <w:pPr>
              <w:widowControl w:val="0"/>
              <w:shd w:val="clear" w:color="auto" w:fill="FFFFFF"/>
              <w:suppressAutoHyphens w:val="0"/>
              <w:autoSpaceDE w:val="0"/>
              <w:autoSpaceDN w:val="0"/>
              <w:adjustRightInd w:val="0"/>
              <w:spacing w:line="276" w:lineRule="auto"/>
              <w:rPr>
                <w:lang w:eastAsia="de-DE"/>
              </w:rPr>
            </w:pPr>
            <w:r w:rsidRPr="00F93BE3">
              <w:rPr>
                <w:lang w:eastAsia="de-DE"/>
              </w:rPr>
              <w:t>Temperatura pary wylotowej z kotła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241B91F"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122" w:firstLine="7"/>
              <w:jc w:val="center"/>
              <w:rPr>
                <w:sz w:val="22"/>
                <w:szCs w:val="22"/>
                <w:lang w:eastAsia="de-DE"/>
              </w:rPr>
            </w:pPr>
            <w:r w:rsidRPr="00F93BE3">
              <w:rPr>
                <w:spacing w:val="-1"/>
                <w:sz w:val="22"/>
                <w:szCs w:val="22"/>
                <w:lang w:eastAsia="de-DE"/>
              </w:rPr>
              <w:t xml:space="preserve">Czujnik temperatury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E67880B"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6D4A1422" w14:textId="77777777" w:rsidTr="008F26AC">
        <w:trPr>
          <w:trHeight w:hRule="exact" w:val="70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CE30694"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22</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5C80512D"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353"/>
              <w:rPr>
                <w:lang w:eastAsia="de-DE"/>
              </w:rPr>
            </w:pPr>
            <w:r w:rsidRPr="00F93BE3">
              <w:rPr>
                <w:lang w:eastAsia="de-DE"/>
              </w:rPr>
              <w:t>Temperatura spalin przed przegrzewaczem pary</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1B71D77"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295"/>
              <w:jc w:val="center"/>
              <w:rPr>
                <w:sz w:val="22"/>
                <w:szCs w:val="22"/>
                <w:lang w:eastAsia="de-DE"/>
              </w:rPr>
            </w:pPr>
            <w:r w:rsidRPr="00F93BE3">
              <w:rPr>
                <w:spacing w:val="-1"/>
                <w:sz w:val="22"/>
                <w:szCs w:val="22"/>
                <w:lang w:eastAsia="de-DE"/>
              </w:rPr>
              <w:t xml:space="preserve">Czujnik temperatury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8F22A36"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00644582" w14:textId="77777777" w:rsidTr="008F26AC">
        <w:trPr>
          <w:trHeight w:hRule="exact" w:val="57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DF3573C"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23</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0B666E72"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634"/>
              <w:rPr>
                <w:lang w:eastAsia="de-DE"/>
              </w:rPr>
            </w:pPr>
            <w:r w:rsidRPr="00F93BE3">
              <w:rPr>
                <w:lang w:eastAsia="de-DE"/>
              </w:rPr>
              <w:t>Temperatura spalin za przegrzewaczem pary</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3A7B020"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288" w:firstLine="7"/>
              <w:jc w:val="center"/>
              <w:rPr>
                <w:sz w:val="22"/>
                <w:szCs w:val="22"/>
                <w:lang w:eastAsia="de-DE"/>
              </w:rPr>
            </w:pPr>
            <w:r w:rsidRPr="00F93BE3">
              <w:rPr>
                <w:spacing w:val="-1"/>
                <w:sz w:val="22"/>
                <w:szCs w:val="22"/>
                <w:lang w:eastAsia="de-DE"/>
              </w:rPr>
              <w:t xml:space="preserve">Czujnik temperatury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31CBBFB"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03F20720" w14:textId="77777777" w:rsidTr="008F26AC">
        <w:trPr>
          <w:trHeight w:hRule="exact" w:val="56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1CB3DFC"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24</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0D15A80A"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353"/>
              <w:rPr>
                <w:lang w:eastAsia="de-DE"/>
              </w:rPr>
            </w:pPr>
            <w:r w:rsidRPr="00F93BE3">
              <w:rPr>
                <w:lang w:eastAsia="de-DE"/>
              </w:rPr>
              <w:t>Temperatura spalin przed podgrzewaczem wody</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2DC3365" w14:textId="77777777" w:rsidR="009875E0" w:rsidRPr="00F93BE3" w:rsidRDefault="009875E0" w:rsidP="009875E0">
            <w:pPr>
              <w:widowControl w:val="0"/>
              <w:shd w:val="clear" w:color="auto" w:fill="FFFFFF"/>
              <w:suppressAutoHyphens w:val="0"/>
              <w:autoSpaceDE w:val="0"/>
              <w:autoSpaceDN w:val="0"/>
              <w:adjustRightInd w:val="0"/>
              <w:spacing w:line="245" w:lineRule="exact"/>
              <w:ind w:right="295"/>
              <w:jc w:val="center"/>
              <w:rPr>
                <w:sz w:val="22"/>
                <w:szCs w:val="22"/>
                <w:lang w:eastAsia="de-DE"/>
              </w:rPr>
            </w:pPr>
            <w:r w:rsidRPr="00F93BE3">
              <w:rPr>
                <w:spacing w:val="-1"/>
                <w:sz w:val="22"/>
                <w:szCs w:val="22"/>
                <w:lang w:eastAsia="de-DE"/>
              </w:rPr>
              <w:t xml:space="preserve">Czujnik temperatury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4AC602B"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3FC71BEF" w14:textId="77777777" w:rsidTr="008F26AC">
        <w:trPr>
          <w:trHeight w:hRule="exact" w:val="98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707FE42"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25</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08B22D8E"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72"/>
              <w:rPr>
                <w:lang w:eastAsia="de-DE"/>
              </w:rPr>
            </w:pPr>
            <w:r w:rsidRPr="00F93BE3">
              <w:rPr>
                <w:lang w:eastAsia="de-DE"/>
              </w:rPr>
              <w:t xml:space="preserve">Temperatura spalin za podgrzewaczem wody </w:t>
            </w:r>
          </w:p>
          <w:p w14:paraId="368A5290"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72"/>
              <w:rPr>
                <w:lang w:eastAsia="de-DE"/>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38E3E11" w14:textId="77777777" w:rsidR="009875E0" w:rsidRPr="00F93BE3" w:rsidRDefault="009875E0" w:rsidP="009875E0">
            <w:pPr>
              <w:widowControl w:val="0"/>
              <w:shd w:val="clear" w:color="auto" w:fill="FFFFFF"/>
              <w:suppressAutoHyphens w:val="0"/>
              <w:autoSpaceDE w:val="0"/>
              <w:autoSpaceDN w:val="0"/>
              <w:adjustRightInd w:val="0"/>
              <w:spacing w:line="238" w:lineRule="exact"/>
              <w:ind w:right="295" w:firstLine="7"/>
              <w:jc w:val="center"/>
              <w:rPr>
                <w:sz w:val="22"/>
                <w:szCs w:val="22"/>
                <w:lang w:eastAsia="de-DE"/>
              </w:rPr>
            </w:pPr>
            <w:r w:rsidRPr="00F93BE3">
              <w:rPr>
                <w:spacing w:val="-1"/>
                <w:sz w:val="22"/>
                <w:szCs w:val="22"/>
                <w:lang w:eastAsia="de-DE"/>
              </w:rPr>
              <w:t xml:space="preserve">Czujnik temperatury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2F017A0"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7CAB716F" w14:textId="77777777" w:rsidTr="008F26AC">
        <w:trPr>
          <w:trHeight w:hRule="exact" w:val="70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4876C40"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lastRenderedPageBreak/>
              <w:t>26</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6A50B794"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526"/>
              <w:rPr>
                <w:lang w:val="de-DE" w:eastAsia="de-DE"/>
              </w:rPr>
            </w:pPr>
            <w:r w:rsidRPr="00F93BE3">
              <w:rPr>
                <w:lang w:eastAsia="de-DE"/>
              </w:rPr>
              <w:t>Temperatura sklepienia zapłonowego</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59F8AEC" w14:textId="77777777" w:rsidR="009875E0" w:rsidRPr="00F93BE3" w:rsidRDefault="009875E0" w:rsidP="009875E0">
            <w:pPr>
              <w:widowControl w:val="0"/>
              <w:shd w:val="clear" w:color="auto" w:fill="FFFFFF"/>
              <w:suppressAutoHyphens w:val="0"/>
              <w:autoSpaceDE w:val="0"/>
              <w:autoSpaceDN w:val="0"/>
              <w:adjustRightInd w:val="0"/>
              <w:spacing w:line="238" w:lineRule="exact"/>
              <w:ind w:right="130" w:firstLine="7"/>
              <w:jc w:val="center"/>
              <w:rPr>
                <w:sz w:val="22"/>
                <w:szCs w:val="22"/>
                <w:lang w:eastAsia="de-DE"/>
              </w:rPr>
            </w:pPr>
            <w:r w:rsidRPr="00F93BE3">
              <w:rPr>
                <w:spacing w:val="-1"/>
                <w:sz w:val="22"/>
                <w:szCs w:val="22"/>
                <w:lang w:eastAsia="de-DE"/>
              </w:rPr>
              <w:t xml:space="preserve">Czujnik temperatury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4A157A0"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28EC03CA" w14:textId="77777777" w:rsidTr="008F26AC">
        <w:trPr>
          <w:trHeight w:hRule="exact" w:val="5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2BA722"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27</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1DB7AE47" w14:textId="77777777" w:rsidR="009875E0" w:rsidRPr="00F93BE3" w:rsidRDefault="009875E0" w:rsidP="009875E0">
            <w:pPr>
              <w:widowControl w:val="0"/>
              <w:shd w:val="clear" w:color="auto" w:fill="FFFFFF"/>
              <w:suppressAutoHyphens w:val="0"/>
              <w:autoSpaceDE w:val="0"/>
              <w:autoSpaceDN w:val="0"/>
              <w:adjustRightInd w:val="0"/>
              <w:spacing w:line="276" w:lineRule="auto"/>
              <w:rPr>
                <w:lang w:eastAsia="de-DE"/>
              </w:rPr>
            </w:pPr>
            <w:r w:rsidRPr="00F93BE3">
              <w:rPr>
                <w:lang w:eastAsia="de-DE"/>
              </w:rPr>
              <w:t xml:space="preserve">Czujnik poziomu </w:t>
            </w:r>
            <w:r>
              <w:rPr>
                <w:lang w:eastAsia="de-DE"/>
              </w:rPr>
              <w:t>biomasy</w:t>
            </w:r>
            <w:r w:rsidRPr="00F93BE3">
              <w:rPr>
                <w:lang w:eastAsia="de-DE"/>
              </w:rPr>
              <w:t xml:space="preserve"> w koszu zasypowym</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AA594FD" w14:textId="77777777" w:rsidR="009875E0" w:rsidRPr="00F93BE3" w:rsidRDefault="009875E0" w:rsidP="009875E0">
            <w:pPr>
              <w:widowControl w:val="0"/>
              <w:shd w:val="clear" w:color="auto" w:fill="FFFFFF"/>
              <w:suppressAutoHyphens w:val="0"/>
              <w:autoSpaceDE w:val="0"/>
              <w:autoSpaceDN w:val="0"/>
              <w:adjustRightInd w:val="0"/>
              <w:jc w:val="center"/>
              <w:rPr>
                <w:sz w:val="22"/>
                <w:szCs w:val="22"/>
                <w:lang w:val="de-DE" w:eastAsia="de-DE"/>
              </w:rPr>
            </w:pPr>
            <w:r w:rsidRPr="00F93BE3">
              <w:rPr>
                <w:sz w:val="22"/>
                <w:szCs w:val="22"/>
                <w:lang w:eastAsia="de-DE"/>
              </w:rPr>
              <w:t>Czujnik wibracyjny</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D51746B"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p>
        </w:tc>
      </w:tr>
      <w:tr w:rsidR="009875E0" w:rsidRPr="00F93BE3" w14:paraId="54A92E19" w14:textId="77777777" w:rsidTr="008F26AC">
        <w:trPr>
          <w:trHeight w:hRule="exact" w:val="56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015A2AD6"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28</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7B2A0E08" w14:textId="77777777" w:rsidR="009875E0" w:rsidRPr="00F93BE3" w:rsidRDefault="009875E0" w:rsidP="009875E0">
            <w:pPr>
              <w:widowControl w:val="0"/>
              <w:shd w:val="clear" w:color="auto" w:fill="FFFFFF"/>
              <w:suppressAutoHyphens w:val="0"/>
              <w:autoSpaceDE w:val="0"/>
              <w:autoSpaceDN w:val="0"/>
              <w:adjustRightInd w:val="0"/>
              <w:spacing w:line="276" w:lineRule="auto"/>
              <w:rPr>
                <w:lang w:eastAsia="de-DE"/>
              </w:rPr>
            </w:pPr>
            <w:r w:rsidRPr="00F93BE3">
              <w:rPr>
                <w:lang w:eastAsia="de-DE"/>
              </w:rPr>
              <w:t>Analizator zawartości tlenu w kotle</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7695540" w14:textId="77777777" w:rsidR="009875E0" w:rsidRPr="00FD68D5" w:rsidRDefault="009875E0" w:rsidP="009875E0">
            <w:pPr>
              <w:widowControl w:val="0"/>
              <w:shd w:val="clear" w:color="auto" w:fill="FFFFFF"/>
              <w:suppressAutoHyphens w:val="0"/>
              <w:autoSpaceDE w:val="0"/>
              <w:autoSpaceDN w:val="0"/>
              <w:adjustRightInd w:val="0"/>
              <w:jc w:val="center"/>
              <w:rPr>
                <w:sz w:val="22"/>
                <w:szCs w:val="22"/>
                <w:lang w:eastAsia="de-DE"/>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EF83F82" w14:textId="77777777" w:rsidR="009875E0" w:rsidRPr="008E39CC" w:rsidRDefault="009875E0" w:rsidP="009875E0">
            <w:pPr>
              <w:widowControl w:val="0"/>
              <w:shd w:val="clear" w:color="auto" w:fill="FFFFFF"/>
              <w:suppressAutoHyphens w:val="0"/>
              <w:autoSpaceDE w:val="0"/>
              <w:autoSpaceDN w:val="0"/>
              <w:adjustRightInd w:val="0"/>
              <w:spacing w:line="252" w:lineRule="exact"/>
              <w:ind w:right="223"/>
              <w:jc w:val="center"/>
              <w:rPr>
                <w:lang w:eastAsia="de-DE"/>
              </w:rPr>
            </w:pPr>
          </w:p>
        </w:tc>
      </w:tr>
      <w:tr w:rsidR="009875E0" w:rsidRPr="00F93BE3" w14:paraId="529E9656" w14:textId="77777777" w:rsidTr="008F26AC">
        <w:trPr>
          <w:trHeight w:hRule="exact" w:val="68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95A670B" w14:textId="77777777" w:rsidR="009875E0" w:rsidRPr="00F93BE3" w:rsidRDefault="009875E0" w:rsidP="009875E0">
            <w:pPr>
              <w:widowControl w:val="0"/>
              <w:shd w:val="clear" w:color="auto" w:fill="FFFFFF"/>
              <w:suppressAutoHyphens w:val="0"/>
              <w:autoSpaceDE w:val="0"/>
              <w:autoSpaceDN w:val="0"/>
              <w:adjustRightInd w:val="0"/>
              <w:jc w:val="center"/>
              <w:rPr>
                <w:lang w:val="de-DE" w:eastAsia="de-DE"/>
              </w:rPr>
            </w:pPr>
            <w:r w:rsidRPr="00F93BE3">
              <w:rPr>
                <w:lang w:eastAsia="de-DE"/>
              </w:rPr>
              <w:t>29</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1C301BC4"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158" w:firstLine="7"/>
              <w:rPr>
                <w:lang w:eastAsia="de-DE"/>
              </w:rPr>
            </w:pPr>
            <w:r w:rsidRPr="00F93BE3">
              <w:rPr>
                <w:lang w:eastAsia="de-DE"/>
              </w:rPr>
              <w:t>Układ do ciągłego pomiaru przewodności wody kotłowej</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CA5F0F6" w14:textId="77777777" w:rsidR="009875E0" w:rsidRPr="00F93BE3" w:rsidRDefault="009875E0" w:rsidP="009875E0">
            <w:pPr>
              <w:widowControl w:val="0"/>
              <w:shd w:val="clear" w:color="auto" w:fill="FFFFFF"/>
              <w:suppressAutoHyphens w:val="0"/>
              <w:autoSpaceDE w:val="0"/>
              <w:autoSpaceDN w:val="0"/>
              <w:adjustRightInd w:val="0"/>
              <w:jc w:val="center"/>
              <w:rPr>
                <w:sz w:val="22"/>
                <w:szCs w:val="22"/>
                <w:lang w:eastAsia="de-DE"/>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51A0781" w14:textId="77777777" w:rsidR="009875E0" w:rsidRPr="008E39CC" w:rsidRDefault="009875E0" w:rsidP="009875E0">
            <w:pPr>
              <w:widowControl w:val="0"/>
              <w:shd w:val="clear" w:color="auto" w:fill="FFFFFF"/>
              <w:suppressAutoHyphens w:val="0"/>
              <w:autoSpaceDE w:val="0"/>
              <w:autoSpaceDN w:val="0"/>
              <w:adjustRightInd w:val="0"/>
              <w:jc w:val="center"/>
              <w:rPr>
                <w:lang w:eastAsia="de-DE"/>
              </w:rPr>
            </w:pPr>
          </w:p>
        </w:tc>
      </w:tr>
      <w:tr w:rsidR="009875E0" w:rsidRPr="00F93BE3" w14:paraId="5A7AB4CE" w14:textId="77777777" w:rsidTr="008F26AC">
        <w:trPr>
          <w:trHeight w:hRule="exact" w:val="73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8FA3D1B"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r w:rsidRPr="00F93BE3">
              <w:rPr>
                <w:lang w:eastAsia="de-DE"/>
              </w:rPr>
              <w:t>30</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230702D0"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158" w:firstLine="7"/>
              <w:rPr>
                <w:lang w:eastAsia="de-DE"/>
              </w:rPr>
            </w:pPr>
            <w:r w:rsidRPr="00F93BE3">
              <w:rPr>
                <w:lang w:eastAsia="de-DE"/>
              </w:rPr>
              <w:t xml:space="preserve">Układ do ciągłego pomiaru </w:t>
            </w:r>
            <w:proofErr w:type="spellStart"/>
            <w:r w:rsidRPr="00F93BE3">
              <w:rPr>
                <w:lang w:eastAsia="de-DE"/>
              </w:rPr>
              <w:t>pH</w:t>
            </w:r>
            <w:proofErr w:type="spellEnd"/>
            <w:r w:rsidRPr="00F93BE3">
              <w:rPr>
                <w:lang w:eastAsia="de-DE"/>
              </w:rPr>
              <w:t xml:space="preserve"> wody zasilającej</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F039C69" w14:textId="77777777" w:rsidR="009875E0" w:rsidRPr="00F93BE3" w:rsidRDefault="009875E0" w:rsidP="009875E0">
            <w:pPr>
              <w:widowControl w:val="0"/>
              <w:shd w:val="clear" w:color="auto" w:fill="FFFFFF"/>
              <w:suppressAutoHyphens w:val="0"/>
              <w:autoSpaceDE w:val="0"/>
              <w:autoSpaceDN w:val="0"/>
              <w:adjustRightInd w:val="0"/>
              <w:jc w:val="center"/>
              <w:rPr>
                <w:sz w:val="22"/>
                <w:szCs w:val="22"/>
                <w:lang w:eastAsia="de-DE"/>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894407D"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p>
        </w:tc>
      </w:tr>
      <w:tr w:rsidR="009875E0" w:rsidRPr="00F93BE3" w14:paraId="123736C5" w14:textId="77777777" w:rsidTr="008F26AC">
        <w:trPr>
          <w:trHeight w:hRule="exact" w:val="97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07721EC"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r w:rsidRPr="00F93BE3">
              <w:rPr>
                <w:lang w:eastAsia="de-DE"/>
              </w:rPr>
              <w:t>31</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655D2177"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158" w:firstLine="7"/>
              <w:rPr>
                <w:lang w:eastAsia="de-DE"/>
              </w:rPr>
            </w:pPr>
            <w:r w:rsidRPr="00F93BE3">
              <w:rPr>
                <w:lang w:eastAsia="de-DE"/>
              </w:rPr>
              <w:t>Układ do ciągłego pomiaru tlenu rozpuszczonego w wodzie zasilającej</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0D9BE0D" w14:textId="77777777" w:rsidR="009875E0" w:rsidRPr="00F93BE3" w:rsidRDefault="009875E0" w:rsidP="009875E0">
            <w:pPr>
              <w:widowControl w:val="0"/>
              <w:shd w:val="clear" w:color="auto" w:fill="FFFFFF"/>
              <w:suppressAutoHyphens w:val="0"/>
              <w:autoSpaceDE w:val="0"/>
              <w:autoSpaceDN w:val="0"/>
              <w:adjustRightInd w:val="0"/>
              <w:jc w:val="center"/>
              <w:rPr>
                <w:sz w:val="22"/>
                <w:szCs w:val="22"/>
                <w:lang w:eastAsia="de-DE"/>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C5CE12B"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p>
        </w:tc>
      </w:tr>
      <w:tr w:rsidR="009875E0" w:rsidRPr="00F93BE3" w14:paraId="2837CDCC" w14:textId="77777777" w:rsidTr="008F26AC">
        <w:trPr>
          <w:trHeight w:hRule="exact" w:val="97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3CD8B0" w14:textId="77777777" w:rsidR="009875E0" w:rsidRPr="00F93BE3" w:rsidRDefault="009875E0" w:rsidP="009875E0">
            <w:pPr>
              <w:widowControl w:val="0"/>
              <w:shd w:val="clear" w:color="auto" w:fill="FFFFFF"/>
              <w:suppressAutoHyphens w:val="0"/>
              <w:autoSpaceDE w:val="0"/>
              <w:autoSpaceDN w:val="0"/>
              <w:adjustRightInd w:val="0"/>
              <w:jc w:val="center"/>
              <w:rPr>
                <w:lang w:eastAsia="de-DE"/>
              </w:rPr>
            </w:pPr>
            <w:r>
              <w:rPr>
                <w:lang w:eastAsia="de-DE"/>
              </w:rPr>
              <w:t>32</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14:paraId="1851CFD3" w14:textId="77777777" w:rsidR="009875E0" w:rsidRPr="00F93BE3" w:rsidRDefault="009875E0" w:rsidP="009875E0">
            <w:pPr>
              <w:widowControl w:val="0"/>
              <w:shd w:val="clear" w:color="auto" w:fill="FFFFFF"/>
              <w:suppressAutoHyphens w:val="0"/>
              <w:autoSpaceDE w:val="0"/>
              <w:autoSpaceDN w:val="0"/>
              <w:adjustRightInd w:val="0"/>
              <w:spacing w:line="276" w:lineRule="auto"/>
              <w:ind w:right="158" w:firstLine="7"/>
              <w:rPr>
                <w:lang w:eastAsia="de-DE"/>
              </w:rPr>
            </w:pPr>
            <w:r>
              <w:rPr>
                <w:lang w:eastAsia="de-DE"/>
              </w:rPr>
              <w:t>Układ do ciągłego pomiaru przewodności kwasowej pary z kotła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59E9D1C" w14:textId="77777777" w:rsidR="009875E0" w:rsidRPr="00F93BE3" w:rsidRDefault="009875E0" w:rsidP="009875E0">
            <w:pPr>
              <w:widowControl w:val="0"/>
              <w:shd w:val="clear" w:color="auto" w:fill="FFFFFF"/>
              <w:suppressAutoHyphens w:val="0"/>
              <w:autoSpaceDE w:val="0"/>
              <w:autoSpaceDN w:val="0"/>
              <w:adjustRightInd w:val="0"/>
              <w:jc w:val="center"/>
              <w:rPr>
                <w:sz w:val="22"/>
                <w:szCs w:val="22"/>
                <w:lang w:eastAsia="de-DE"/>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0FDEB48" w14:textId="77777777" w:rsidR="009875E0" w:rsidRPr="00F93BE3" w:rsidRDefault="009875E0" w:rsidP="009875E0">
            <w:pPr>
              <w:widowControl w:val="0"/>
              <w:shd w:val="clear" w:color="auto" w:fill="FFFFFF"/>
              <w:suppressAutoHyphens w:val="0"/>
              <w:autoSpaceDE w:val="0"/>
              <w:autoSpaceDN w:val="0"/>
              <w:adjustRightInd w:val="0"/>
              <w:jc w:val="center"/>
              <w:rPr>
                <w:sz w:val="22"/>
                <w:szCs w:val="22"/>
                <w:lang w:eastAsia="de-DE"/>
              </w:rPr>
            </w:pPr>
          </w:p>
        </w:tc>
      </w:tr>
    </w:tbl>
    <w:p w14:paraId="7FDEDE21" w14:textId="77777777" w:rsidR="002E2866" w:rsidRDefault="002E2866" w:rsidP="002E2866">
      <w:pPr>
        <w:spacing w:line="276" w:lineRule="auto"/>
        <w:jc w:val="both"/>
      </w:pPr>
    </w:p>
    <w:p w14:paraId="23FC8739" w14:textId="77777777" w:rsidR="002E2866" w:rsidRPr="00CD2D41" w:rsidRDefault="002E2866" w:rsidP="002E2866">
      <w:pPr>
        <w:spacing w:line="276" w:lineRule="auto"/>
        <w:jc w:val="both"/>
        <w:rPr>
          <w:b/>
        </w:rPr>
      </w:pPr>
      <w:r w:rsidRPr="00CD2D41">
        <w:rPr>
          <w:b/>
        </w:rPr>
        <w:t>Szafa zasilania napędów kotłów (rozdzielnica kotłowa)</w:t>
      </w:r>
    </w:p>
    <w:p w14:paraId="29DC4EE1" w14:textId="77777777" w:rsidR="002E2866" w:rsidRDefault="002E2866" w:rsidP="002E2866">
      <w:pPr>
        <w:spacing w:line="276" w:lineRule="auto"/>
        <w:jc w:val="both"/>
      </w:pPr>
    </w:p>
    <w:p w14:paraId="03CAD7EC" w14:textId="77777777" w:rsidR="002E2866" w:rsidRPr="00FD68D5" w:rsidRDefault="002E2866" w:rsidP="00EF3340">
      <w:pPr>
        <w:spacing w:line="276" w:lineRule="auto"/>
        <w:jc w:val="both"/>
      </w:pPr>
      <w:r w:rsidRPr="00FD68D5">
        <w:t xml:space="preserve">Rozdzielnica kotłowa będzie zasilać i sterować napędami kotła. </w:t>
      </w:r>
      <w:r w:rsidR="0026337B" w:rsidRPr="00FD68D5">
        <w:t>Wszystkie s</w:t>
      </w:r>
      <w:r w:rsidRPr="00FD68D5">
        <w:t>ilniki napędów kotł</w:t>
      </w:r>
      <w:r w:rsidR="00EF3340" w:rsidRPr="00FD68D5">
        <w:t>a</w:t>
      </w:r>
      <w:r w:rsidRPr="00FD68D5">
        <w:t xml:space="preserve"> </w:t>
      </w:r>
      <w:r w:rsidR="00EF3340" w:rsidRPr="00FD68D5">
        <w:t xml:space="preserve">(tj. m.in. wentylator spalin, wentylator powietrza pierwotnego, wentylator powietrza wtórnego, wentylator recyrkulacji spalin, posuwu rusztu, napędu odżużlacza) </w:t>
      </w:r>
      <w:r w:rsidRPr="00FD68D5">
        <w:t>będą zasilane z wykorzystaniem przetwornic częstotliwości.</w:t>
      </w:r>
    </w:p>
    <w:p w14:paraId="17CA2578" w14:textId="77777777" w:rsidR="002E2866" w:rsidRPr="00FD68D5" w:rsidRDefault="002E2866" w:rsidP="002E2866">
      <w:pPr>
        <w:spacing w:line="276" w:lineRule="auto"/>
        <w:jc w:val="both"/>
      </w:pPr>
    </w:p>
    <w:p w14:paraId="410C30EE" w14:textId="77777777" w:rsidR="00EF3340" w:rsidRPr="00FD68D5" w:rsidRDefault="00EF3340" w:rsidP="00EF3340">
      <w:pPr>
        <w:pStyle w:val="Akapitzlist"/>
        <w:spacing w:line="276" w:lineRule="auto"/>
        <w:ind w:left="0" w:right="1"/>
        <w:jc w:val="both"/>
      </w:pPr>
      <w:r w:rsidRPr="00FD68D5">
        <w:t>Szafa będzie zawierała także zestaw niezbędnych urządzeń i elementów typu styczniki czujniki zaniku fazy</w:t>
      </w:r>
      <w:r w:rsidR="00221C84">
        <w:t>,</w:t>
      </w:r>
      <w:r w:rsidRPr="00FD68D5">
        <w:t xml:space="preserve"> złączki</w:t>
      </w:r>
      <w:r w:rsidR="00221C84">
        <w:t xml:space="preserve">, </w:t>
      </w:r>
      <w:r w:rsidRPr="00FD68D5">
        <w:t>przekaźniki</w:t>
      </w:r>
      <w:r w:rsidR="00D438A7">
        <w:t xml:space="preserve"> </w:t>
      </w:r>
      <w:r w:rsidRPr="00FD68D5">
        <w:t>oraz inne niezbędne elementy typu bezpieczniki, przełączniki, przyciski itp.</w:t>
      </w:r>
    </w:p>
    <w:p w14:paraId="0BBDE71E" w14:textId="77777777" w:rsidR="00EF3340" w:rsidRPr="00FD68D5" w:rsidRDefault="00EF3340" w:rsidP="00EF3340">
      <w:pPr>
        <w:pStyle w:val="Akapitzlist"/>
        <w:spacing w:line="276" w:lineRule="auto"/>
        <w:ind w:left="0" w:right="1"/>
        <w:jc w:val="both"/>
      </w:pPr>
      <w:r w:rsidRPr="00FD68D5">
        <w:t xml:space="preserve">Wszystkie falowniki zostaną skomunikowane z systemem sterowania za pomocą modułów komunikacji </w:t>
      </w:r>
      <w:proofErr w:type="spellStart"/>
      <w:r w:rsidRPr="00FD68D5">
        <w:t>Profibus</w:t>
      </w:r>
      <w:proofErr w:type="spellEnd"/>
      <w:r w:rsidR="00702887" w:rsidRPr="00FD68D5">
        <w:t xml:space="preserve"> DP</w:t>
      </w:r>
      <w:r w:rsidRPr="00FD68D5">
        <w:t>, które umożliwią zdalne sterowanie falownikiem oraz dostarczą do systemu sterowania szeregu informacji o parametrach pracy falownika.</w:t>
      </w:r>
    </w:p>
    <w:p w14:paraId="0F581669" w14:textId="77777777" w:rsidR="00EF3340" w:rsidRDefault="00EF3340" w:rsidP="00EF3340">
      <w:pPr>
        <w:spacing w:line="276" w:lineRule="auto"/>
        <w:jc w:val="both"/>
      </w:pPr>
      <w:r w:rsidRPr="00FD68D5">
        <w:t>Do Wykonawcy należeć będzie doprowadzenia głównego zasilania do szaf zasilania napędów kotłowych.</w:t>
      </w:r>
      <w:r>
        <w:t xml:space="preserve"> </w:t>
      </w:r>
    </w:p>
    <w:p w14:paraId="41606993" w14:textId="77777777" w:rsidR="002E2866" w:rsidRDefault="002E2866" w:rsidP="002E2866">
      <w:pPr>
        <w:spacing w:line="276" w:lineRule="auto"/>
        <w:jc w:val="both"/>
      </w:pPr>
    </w:p>
    <w:p w14:paraId="2ABF056B" w14:textId="77777777" w:rsidR="002E2866" w:rsidRPr="00FD68D5" w:rsidRDefault="002E2866" w:rsidP="002E2866">
      <w:pPr>
        <w:spacing w:line="276" w:lineRule="auto"/>
        <w:jc w:val="both"/>
        <w:rPr>
          <w:b/>
        </w:rPr>
      </w:pPr>
      <w:r w:rsidRPr="00FD68D5">
        <w:rPr>
          <w:b/>
        </w:rPr>
        <w:t>Instalacje pomocnicze kotł</w:t>
      </w:r>
      <w:r w:rsidR="00152A2D" w:rsidRPr="00FD68D5">
        <w:rPr>
          <w:b/>
        </w:rPr>
        <w:t>a</w:t>
      </w:r>
    </w:p>
    <w:p w14:paraId="7D3FAB9D" w14:textId="77777777" w:rsidR="002E2866" w:rsidRPr="00FD68D5" w:rsidRDefault="002E2866" w:rsidP="002E2866">
      <w:pPr>
        <w:spacing w:line="276" w:lineRule="auto"/>
        <w:jc w:val="both"/>
      </w:pPr>
    </w:p>
    <w:p w14:paraId="0EA7ACC2" w14:textId="77777777" w:rsidR="002E2866" w:rsidRPr="00FD68D5" w:rsidRDefault="002E2866" w:rsidP="002E2866">
      <w:pPr>
        <w:spacing w:line="276" w:lineRule="auto"/>
        <w:jc w:val="both"/>
      </w:pPr>
      <w:r w:rsidRPr="00FD68D5">
        <w:t xml:space="preserve">W pobliżu podstawowych napędów  zainstalowane będą kompletne kasety z przyciskami Stop bezpieczeństwa. </w:t>
      </w:r>
    </w:p>
    <w:p w14:paraId="519B58BB" w14:textId="77777777" w:rsidR="00351EC2" w:rsidRPr="00FD68D5" w:rsidRDefault="00351EC2" w:rsidP="002E2866">
      <w:pPr>
        <w:spacing w:line="276" w:lineRule="auto"/>
        <w:jc w:val="both"/>
      </w:pPr>
      <w:r w:rsidRPr="00FD68D5">
        <w:t>Montaż ręcznych wyłączników miejscowych i wyłącznika awaryjnego.</w:t>
      </w:r>
    </w:p>
    <w:p w14:paraId="4FA7D7FF" w14:textId="77777777" w:rsidR="002E2866" w:rsidRPr="00FD68D5" w:rsidRDefault="002E2866" w:rsidP="002E2866">
      <w:pPr>
        <w:spacing w:line="276" w:lineRule="auto"/>
        <w:jc w:val="both"/>
      </w:pPr>
      <w:r w:rsidRPr="00FD68D5">
        <w:t>Na poszczególnych kondygnacjach kotła zabudowane zostaną szafki z gniazdami remontowymi wtykowymi 230 i 24V AC oraz szafki z gniazdami remontowymi wtykowymi i siłowymi 230/400V, wyposażonymi w transformatory bezpieczeństwa i gniazda 24V AC.</w:t>
      </w:r>
    </w:p>
    <w:p w14:paraId="75163836" w14:textId="77777777" w:rsidR="002E2866" w:rsidRPr="00FD68D5" w:rsidRDefault="002E2866" w:rsidP="002E2866">
      <w:pPr>
        <w:spacing w:line="276" w:lineRule="auto"/>
        <w:jc w:val="both"/>
      </w:pPr>
    </w:p>
    <w:p w14:paraId="70776301" w14:textId="77777777" w:rsidR="002E2866" w:rsidRPr="00022C42" w:rsidRDefault="002E2866" w:rsidP="002E2866">
      <w:pPr>
        <w:spacing w:line="276" w:lineRule="auto"/>
        <w:jc w:val="both"/>
        <w:rPr>
          <w:b/>
        </w:rPr>
      </w:pPr>
      <w:r w:rsidRPr="00FD68D5">
        <w:t>W sterowni zostanie zainstalowany zestaw TV do podglądu procesu spalania</w:t>
      </w:r>
      <w:r w:rsidR="008F26AC">
        <w:rPr>
          <w:b/>
        </w:rPr>
        <w:t>.</w:t>
      </w:r>
    </w:p>
    <w:p w14:paraId="2F1E1314" w14:textId="77777777" w:rsidR="00022C42" w:rsidRDefault="00022C42" w:rsidP="00022C42">
      <w:pPr>
        <w:pStyle w:val="Akapitzlist"/>
        <w:ind w:left="0" w:right="1"/>
        <w:jc w:val="both"/>
      </w:pPr>
    </w:p>
    <w:p w14:paraId="2FCEA788" w14:textId="77777777" w:rsidR="00022C42" w:rsidRPr="00E14BD2" w:rsidRDefault="00022C42" w:rsidP="00022C42">
      <w:pPr>
        <w:pStyle w:val="Akapitzlist"/>
        <w:ind w:left="0" w:right="1"/>
        <w:jc w:val="both"/>
        <w:rPr>
          <w:b/>
        </w:rPr>
      </w:pPr>
      <w:r w:rsidRPr="00E14BD2">
        <w:rPr>
          <w:b/>
        </w:rPr>
        <w:t>Silniki i napędy elektryczne</w:t>
      </w:r>
    </w:p>
    <w:p w14:paraId="25FDC7E7" w14:textId="77777777" w:rsidR="00022C42" w:rsidRDefault="00022C42" w:rsidP="00022C42">
      <w:pPr>
        <w:pStyle w:val="Akapitzlist"/>
        <w:ind w:left="0" w:right="1"/>
        <w:jc w:val="both"/>
      </w:pPr>
    </w:p>
    <w:p w14:paraId="13EAA4F0" w14:textId="77777777" w:rsidR="00756AD4" w:rsidRDefault="00022C42" w:rsidP="005E6C31">
      <w:pPr>
        <w:pStyle w:val="Akapitzlist"/>
        <w:spacing w:line="276" w:lineRule="auto"/>
        <w:ind w:left="0" w:right="1"/>
        <w:jc w:val="both"/>
      </w:pPr>
      <w:r>
        <w:t xml:space="preserve">Oferent w ramach zadania dostarczy silniki z układami chłodzenia powietrznego. </w:t>
      </w:r>
      <w:r w:rsidR="00D438A7">
        <w:t xml:space="preserve"> </w:t>
      </w:r>
      <w:r>
        <w:t>Zamawiającym o stopniu ochrony co najmniej IP - 55 wg PN-EN 60529.</w:t>
      </w:r>
    </w:p>
    <w:p w14:paraId="2BC6519F" w14:textId="77777777" w:rsidR="00756AD4" w:rsidRPr="00E14BD2" w:rsidRDefault="00756AD4" w:rsidP="00140B3D">
      <w:pPr>
        <w:pStyle w:val="Nagwek1"/>
        <w:numPr>
          <w:ilvl w:val="4"/>
          <w:numId w:val="12"/>
        </w:numPr>
        <w:ind w:left="567" w:hanging="567"/>
        <w:rPr>
          <w:rFonts w:ascii="Times New Roman" w:hAnsi="Times New Roman"/>
          <w:sz w:val="24"/>
          <w:szCs w:val="24"/>
        </w:rPr>
      </w:pPr>
      <w:bookmarkStart w:id="12" w:name="_Toc21010944"/>
      <w:r w:rsidRPr="00E14BD2">
        <w:rPr>
          <w:rFonts w:ascii="Times New Roman" w:hAnsi="Times New Roman"/>
          <w:sz w:val="24"/>
          <w:szCs w:val="24"/>
        </w:rPr>
        <w:t>Układ hydrauliczny</w:t>
      </w:r>
      <w:bookmarkEnd w:id="12"/>
    </w:p>
    <w:p w14:paraId="723610B5" w14:textId="77777777" w:rsidR="00756AD4" w:rsidRPr="00E809B6" w:rsidRDefault="00756AD4" w:rsidP="00756AD4">
      <w:pPr>
        <w:pStyle w:val="Akapitzlist"/>
        <w:spacing w:line="276" w:lineRule="auto"/>
        <w:jc w:val="both"/>
        <w:rPr>
          <w:rFonts w:ascii="Tahoma" w:hAnsi="Tahoma" w:cs="Tahoma"/>
        </w:rPr>
      </w:pPr>
    </w:p>
    <w:p w14:paraId="1F2BE8B1" w14:textId="77777777" w:rsidR="00756AD4" w:rsidRPr="00E14BD2" w:rsidRDefault="00756AD4" w:rsidP="00756AD4">
      <w:pPr>
        <w:spacing w:line="276" w:lineRule="auto"/>
        <w:jc w:val="both"/>
      </w:pPr>
      <w:r w:rsidRPr="00E14BD2">
        <w:t>W ramach oferty należy dołączyć opis zastosowanego systemu hydraulicznego zawierający m.in.:</w:t>
      </w:r>
    </w:p>
    <w:p w14:paraId="728A885E" w14:textId="77777777" w:rsidR="00756AD4" w:rsidRPr="00E14BD2" w:rsidRDefault="00756AD4" w:rsidP="00140B3D">
      <w:pPr>
        <w:pStyle w:val="Akapitzlist"/>
        <w:numPr>
          <w:ilvl w:val="0"/>
          <w:numId w:val="19"/>
        </w:numPr>
        <w:spacing w:line="276" w:lineRule="auto"/>
        <w:jc w:val="both"/>
      </w:pPr>
      <w:r w:rsidRPr="00E14BD2">
        <w:t>opis układu hydraulicznego,</w:t>
      </w:r>
    </w:p>
    <w:p w14:paraId="479E7596" w14:textId="77777777" w:rsidR="00756AD4" w:rsidRPr="00E14BD2" w:rsidRDefault="00756AD4" w:rsidP="00140B3D">
      <w:pPr>
        <w:pStyle w:val="Akapitzlist"/>
        <w:numPr>
          <w:ilvl w:val="0"/>
          <w:numId w:val="19"/>
        </w:numPr>
        <w:spacing w:line="276" w:lineRule="auto"/>
        <w:jc w:val="both"/>
      </w:pPr>
      <w:r w:rsidRPr="00E14BD2">
        <w:t>opis sposobu regulacji,</w:t>
      </w:r>
    </w:p>
    <w:p w14:paraId="2511C3A6" w14:textId="77777777" w:rsidR="00E14BD2" w:rsidRPr="005E6C31" w:rsidRDefault="00756AD4" w:rsidP="00140B3D">
      <w:pPr>
        <w:pStyle w:val="Akapitzlist"/>
        <w:numPr>
          <w:ilvl w:val="0"/>
          <w:numId w:val="19"/>
        </w:numPr>
        <w:spacing w:line="276" w:lineRule="auto"/>
        <w:jc w:val="both"/>
      </w:pPr>
      <w:r w:rsidRPr="00E14BD2">
        <w:t>dane techniczne (wydajność, moc urządzeń napędzających, inne).</w:t>
      </w:r>
    </w:p>
    <w:p w14:paraId="358B8E13" w14:textId="77777777" w:rsidR="00756AD4" w:rsidRPr="00E14BD2" w:rsidRDefault="00756AD4" w:rsidP="00140B3D">
      <w:pPr>
        <w:pStyle w:val="Nagwek1"/>
        <w:numPr>
          <w:ilvl w:val="1"/>
          <w:numId w:val="12"/>
        </w:numPr>
        <w:ind w:left="284" w:hanging="284"/>
        <w:rPr>
          <w:rFonts w:ascii="Times New Roman" w:hAnsi="Times New Roman"/>
          <w:sz w:val="24"/>
          <w:szCs w:val="24"/>
        </w:rPr>
      </w:pPr>
      <w:bookmarkStart w:id="13" w:name="_Toc21010945"/>
      <w:r w:rsidRPr="00E14BD2">
        <w:rPr>
          <w:rFonts w:ascii="Times New Roman" w:hAnsi="Times New Roman"/>
          <w:sz w:val="24"/>
          <w:szCs w:val="24"/>
        </w:rPr>
        <w:t>Układ sprężonego powietrza</w:t>
      </w:r>
      <w:bookmarkEnd w:id="13"/>
    </w:p>
    <w:p w14:paraId="45D62F6A" w14:textId="77777777" w:rsidR="00756AD4" w:rsidRPr="00E14BD2" w:rsidRDefault="00756AD4" w:rsidP="00E14BD2">
      <w:pPr>
        <w:spacing w:line="276" w:lineRule="auto"/>
        <w:jc w:val="both"/>
        <w:rPr>
          <w:b/>
        </w:rPr>
      </w:pPr>
    </w:p>
    <w:p w14:paraId="44E5DE68" w14:textId="77777777" w:rsidR="00730FCE" w:rsidRDefault="00730FCE" w:rsidP="00730FCE">
      <w:pPr>
        <w:spacing w:line="276" w:lineRule="auto"/>
        <w:jc w:val="both"/>
      </w:pPr>
      <w:r>
        <w:t xml:space="preserve">W ramach potrzeb zakładu produkcji nośników energetycznych i odzysku energii w Kostrzynie nad Odrą należy dobrać układ przygotowania sprężonego powietrza z uwzględnieniem rezerwy wraz z układem rurociągów sprężonego powietrza do instalacji w których sprężone powietrze będzie wykorzystywane. </w:t>
      </w:r>
    </w:p>
    <w:p w14:paraId="41922102" w14:textId="77777777" w:rsidR="006E133C" w:rsidRPr="00E14BD2" w:rsidRDefault="006E133C" w:rsidP="00140B3D">
      <w:pPr>
        <w:pStyle w:val="Nagwek1"/>
        <w:numPr>
          <w:ilvl w:val="1"/>
          <w:numId w:val="12"/>
        </w:numPr>
        <w:ind w:left="284" w:hanging="284"/>
        <w:rPr>
          <w:rFonts w:ascii="Times New Roman" w:hAnsi="Times New Roman"/>
          <w:sz w:val="24"/>
          <w:szCs w:val="24"/>
        </w:rPr>
      </w:pPr>
      <w:bookmarkStart w:id="14" w:name="_Toc21010946"/>
      <w:r w:rsidRPr="00E14BD2">
        <w:rPr>
          <w:rFonts w:ascii="Times New Roman" w:hAnsi="Times New Roman"/>
          <w:sz w:val="24"/>
          <w:szCs w:val="24"/>
        </w:rPr>
        <w:t>Układ pompowy</w:t>
      </w:r>
      <w:bookmarkEnd w:id="14"/>
    </w:p>
    <w:p w14:paraId="1E0932C7" w14:textId="77777777" w:rsidR="006E133C" w:rsidRPr="00E14BD2" w:rsidRDefault="006E133C" w:rsidP="00E14BD2">
      <w:pPr>
        <w:pStyle w:val="Akapitzlist"/>
        <w:spacing w:line="276" w:lineRule="auto"/>
        <w:ind w:left="720"/>
        <w:jc w:val="both"/>
      </w:pPr>
    </w:p>
    <w:p w14:paraId="61EDC918" w14:textId="77777777" w:rsidR="006E133C" w:rsidRPr="00FD68D5" w:rsidRDefault="006E133C" w:rsidP="00E14BD2">
      <w:pPr>
        <w:spacing w:line="276" w:lineRule="auto"/>
        <w:jc w:val="both"/>
      </w:pPr>
      <w:r w:rsidRPr="00FD68D5">
        <w:t xml:space="preserve">W ramach oferty należy założyć zabudowę wymaganych układów pompowych. </w:t>
      </w:r>
    </w:p>
    <w:p w14:paraId="7A487E86" w14:textId="77777777" w:rsidR="006E133C" w:rsidRPr="00E14BD2" w:rsidRDefault="00E14BD2" w:rsidP="00E14BD2">
      <w:pPr>
        <w:spacing w:line="276" w:lineRule="auto"/>
        <w:jc w:val="both"/>
      </w:pPr>
      <w:r w:rsidRPr="00FD68D5">
        <w:t>Z</w:t>
      </w:r>
      <w:r w:rsidR="006E133C" w:rsidRPr="00FD68D5">
        <w:t xml:space="preserve">amawiający rekomenduje zabudowę pomp przystosowanych do regulacji obrotów przemiennikiem częstotliwości.  Pompy zabudowane w układzie : praca + 100% rezerwa </w:t>
      </w:r>
    </w:p>
    <w:p w14:paraId="4A2ACE98" w14:textId="77777777" w:rsidR="006E133C" w:rsidRPr="00E14BD2" w:rsidRDefault="006E133C" w:rsidP="00E14BD2">
      <w:pPr>
        <w:pStyle w:val="Akapitzlist"/>
        <w:spacing w:line="276" w:lineRule="auto"/>
        <w:ind w:left="720"/>
        <w:jc w:val="both"/>
      </w:pPr>
    </w:p>
    <w:p w14:paraId="6744770E" w14:textId="77777777" w:rsidR="006E133C" w:rsidRPr="00E14BD2" w:rsidRDefault="006E133C" w:rsidP="00E14BD2">
      <w:pPr>
        <w:spacing w:line="276" w:lineRule="auto"/>
        <w:jc w:val="both"/>
      </w:pPr>
      <w:r w:rsidRPr="00E14BD2">
        <w:t xml:space="preserve">Pompy mają posiadać rezerwę wydajności zapewniającą pokrycie wszystkich oporów przepływu. </w:t>
      </w:r>
    </w:p>
    <w:p w14:paraId="48984C1F" w14:textId="77777777" w:rsidR="00675CF9" w:rsidRPr="00FD68D5" w:rsidRDefault="007C1508" w:rsidP="00140B3D">
      <w:pPr>
        <w:pStyle w:val="Nagwek1"/>
        <w:numPr>
          <w:ilvl w:val="1"/>
          <w:numId w:val="12"/>
        </w:numPr>
        <w:tabs>
          <w:tab w:val="left" w:pos="284"/>
        </w:tabs>
        <w:ind w:hanging="1440"/>
        <w:rPr>
          <w:rFonts w:ascii="Times New Roman" w:hAnsi="Times New Roman"/>
          <w:sz w:val="24"/>
          <w:szCs w:val="24"/>
        </w:rPr>
      </w:pPr>
      <w:bookmarkStart w:id="15" w:name="_Toc21010947"/>
      <w:r w:rsidRPr="00FD68D5">
        <w:rPr>
          <w:rFonts w:ascii="Times New Roman" w:hAnsi="Times New Roman"/>
          <w:sz w:val="24"/>
          <w:szCs w:val="24"/>
        </w:rPr>
        <w:t>Część budowlano – konstrukcyjna</w:t>
      </w:r>
      <w:bookmarkEnd w:id="15"/>
    </w:p>
    <w:p w14:paraId="15AD1AA7" w14:textId="77777777" w:rsidR="007C1508" w:rsidRPr="00FD68D5" w:rsidRDefault="007C1508" w:rsidP="007C1508"/>
    <w:p w14:paraId="2CE446E5" w14:textId="77777777" w:rsidR="007C1508" w:rsidRPr="00FD68D5" w:rsidRDefault="00D04ECA" w:rsidP="00140B3D">
      <w:pPr>
        <w:numPr>
          <w:ilvl w:val="1"/>
          <w:numId w:val="9"/>
        </w:numPr>
        <w:spacing w:line="276" w:lineRule="auto"/>
        <w:ind w:left="709" w:hanging="425"/>
        <w:jc w:val="both"/>
      </w:pPr>
      <w:r w:rsidRPr="00FD68D5">
        <w:t xml:space="preserve">Zabudowa instalacji kotłowej wraz z urządzeniami pomocniczymi będzie miała miejsce </w:t>
      </w:r>
      <w:r w:rsidR="007C1508" w:rsidRPr="00FD68D5">
        <w:t>wewnątrz budynku</w:t>
      </w:r>
      <w:r w:rsidR="00562D72" w:rsidRPr="00FD68D5">
        <w:t>.</w:t>
      </w:r>
      <w:r w:rsidRPr="00FD68D5">
        <w:t xml:space="preserve">  </w:t>
      </w:r>
    </w:p>
    <w:p w14:paraId="4C808AF2" w14:textId="77777777" w:rsidR="007C1508" w:rsidRPr="00FD68D5" w:rsidRDefault="007C1508" w:rsidP="00140B3D">
      <w:pPr>
        <w:numPr>
          <w:ilvl w:val="1"/>
          <w:numId w:val="9"/>
        </w:numPr>
        <w:spacing w:line="276" w:lineRule="auto"/>
        <w:ind w:left="709" w:hanging="425"/>
        <w:jc w:val="both"/>
      </w:pPr>
      <w:r w:rsidRPr="00FD68D5">
        <w:t>W</w:t>
      </w:r>
      <w:r w:rsidR="002A1D50" w:rsidRPr="00FD68D5">
        <w:t>YKONAWCA</w:t>
      </w:r>
      <w:r w:rsidRPr="00FD68D5">
        <w:t xml:space="preserve"> zaprojektuje roboty budowlane w zakresie stosown</w:t>
      </w:r>
      <w:r w:rsidR="00D2170E" w:rsidRPr="00FD68D5">
        <w:t>ym dla dostawy</w:t>
      </w:r>
      <w:r w:rsidRPr="00FD68D5">
        <w:t xml:space="preserve"> dla kotła</w:t>
      </w:r>
      <w:r w:rsidR="0039349E" w:rsidRPr="00FD68D5">
        <w:t xml:space="preserve"> i  </w:t>
      </w:r>
      <w:r w:rsidR="00D2170E" w:rsidRPr="00FD68D5">
        <w:t>urządzeń</w:t>
      </w:r>
      <w:r w:rsidR="0037707F" w:rsidRPr="00FD68D5">
        <w:t xml:space="preserve"> </w:t>
      </w:r>
      <w:r w:rsidR="00D2170E" w:rsidRPr="00FD68D5">
        <w:t>pomocniczych</w:t>
      </w:r>
      <w:r w:rsidRPr="00FD68D5">
        <w:t xml:space="preserve"> zgodnie z warunkami technicznymi włącznie z niezbędnymi  fundamentami, estakadami, kanałami technologicznymi i</w:t>
      </w:r>
      <w:r w:rsidR="0039349E" w:rsidRPr="00FD68D5">
        <w:t xml:space="preserve"> </w:t>
      </w:r>
      <w:r w:rsidRPr="00FD68D5">
        <w:t>komunikacją,</w:t>
      </w:r>
    </w:p>
    <w:p w14:paraId="7A5F31E3" w14:textId="77777777" w:rsidR="00C858BE" w:rsidRPr="00F93BE3" w:rsidRDefault="00C858BE" w:rsidP="00140B3D">
      <w:pPr>
        <w:pStyle w:val="Nagwek1"/>
        <w:numPr>
          <w:ilvl w:val="1"/>
          <w:numId w:val="12"/>
        </w:numPr>
        <w:ind w:left="284" w:hanging="284"/>
        <w:rPr>
          <w:rFonts w:ascii="Times New Roman" w:hAnsi="Times New Roman"/>
          <w:sz w:val="24"/>
          <w:szCs w:val="24"/>
        </w:rPr>
      </w:pPr>
      <w:bookmarkStart w:id="16" w:name="_Toc21010948"/>
      <w:r w:rsidRPr="00F93BE3">
        <w:rPr>
          <w:rFonts w:ascii="Times New Roman" w:hAnsi="Times New Roman"/>
          <w:sz w:val="24"/>
          <w:szCs w:val="24"/>
        </w:rPr>
        <w:t>Armatura</w:t>
      </w:r>
      <w:bookmarkEnd w:id="16"/>
    </w:p>
    <w:p w14:paraId="3109D8B6" w14:textId="77777777" w:rsidR="00D734CF" w:rsidRPr="00F93BE3" w:rsidRDefault="00D734CF" w:rsidP="00D734CF"/>
    <w:p w14:paraId="61CB92B6" w14:textId="77777777" w:rsidR="005D619D" w:rsidRPr="00FD68D5" w:rsidRDefault="00F9304E" w:rsidP="00D734CF">
      <w:pPr>
        <w:spacing w:line="276" w:lineRule="auto"/>
        <w:jc w:val="both"/>
      </w:pPr>
      <w:r w:rsidRPr="00FD68D5">
        <w:t xml:space="preserve">W ramach zakresu dostawy </w:t>
      </w:r>
      <w:r w:rsidR="00D734CF" w:rsidRPr="00FD68D5">
        <w:t>zostanie zastosowana armatura spełniająca wymagania ciśnieniowe i materiałowe</w:t>
      </w:r>
      <w:r w:rsidR="005D619D" w:rsidRPr="00FD68D5">
        <w:t>.</w:t>
      </w:r>
    </w:p>
    <w:p w14:paraId="59C82CBA" w14:textId="77777777" w:rsidR="005D619D" w:rsidRPr="00FD68D5" w:rsidRDefault="005D619D" w:rsidP="00D734CF">
      <w:pPr>
        <w:spacing w:line="276" w:lineRule="auto"/>
        <w:jc w:val="both"/>
      </w:pPr>
      <w:r w:rsidRPr="00FD68D5">
        <w:t xml:space="preserve">Armatura wykonana na terenie Unii Europejskiej. </w:t>
      </w:r>
    </w:p>
    <w:p w14:paraId="6F68C8E3" w14:textId="77777777" w:rsidR="00675CF9" w:rsidRPr="00F93BE3" w:rsidRDefault="00EB3ADC" w:rsidP="00140B3D">
      <w:pPr>
        <w:pStyle w:val="Nagwek1"/>
        <w:numPr>
          <w:ilvl w:val="1"/>
          <w:numId w:val="12"/>
        </w:numPr>
        <w:tabs>
          <w:tab w:val="left" w:pos="284"/>
          <w:tab w:val="left" w:pos="426"/>
        </w:tabs>
        <w:ind w:left="1134" w:hanging="1134"/>
        <w:rPr>
          <w:rFonts w:ascii="Times New Roman" w:hAnsi="Times New Roman"/>
          <w:sz w:val="24"/>
          <w:szCs w:val="24"/>
        </w:rPr>
      </w:pPr>
      <w:bookmarkStart w:id="17" w:name="_Toc21010949"/>
      <w:r w:rsidRPr="00F93BE3">
        <w:rPr>
          <w:rFonts w:ascii="Times New Roman" w:hAnsi="Times New Roman"/>
          <w:sz w:val="24"/>
          <w:szCs w:val="24"/>
        </w:rPr>
        <w:lastRenderedPageBreak/>
        <w:t>Urządzenia dźwignicowo-transportowe i pomoce remontowe</w:t>
      </w:r>
      <w:bookmarkEnd w:id="17"/>
    </w:p>
    <w:p w14:paraId="21EFAD32" w14:textId="77777777" w:rsidR="00EB3ADC" w:rsidRPr="00F93BE3" w:rsidRDefault="00EB3ADC" w:rsidP="00EB3ADC"/>
    <w:p w14:paraId="02D40D0B" w14:textId="77777777" w:rsidR="00EB3ADC" w:rsidRPr="00F93BE3" w:rsidRDefault="00EB3ADC" w:rsidP="00EB3ADC">
      <w:pPr>
        <w:spacing w:line="276" w:lineRule="auto"/>
        <w:jc w:val="both"/>
      </w:pPr>
      <w:r w:rsidRPr="00F93BE3">
        <w:t>W</w:t>
      </w:r>
      <w:r w:rsidR="002A1D50" w:rsidRPr="00F93BE3">
        <w:t>YKONAWCA</w:t>
      </w:r>
      <w:r w:rsidRPr="00F93BE3">
        <w:t xml:space="preserve"> ma dostarczyć specjalistyczne urządzenia, narzędzia i pomoce remontowe oraz niestandardowe środki transportu, wymagane do prac serwisowych i remontowych urządzeń i instalacji technologicznych.</w:t>
      </w:r>
    </w:p>
    <w:p w14:paraId="1C05031D" w14:textId="77777777" w:rsidR="00EB3ADC" w:rsidRPr="00F93BE3" w:rsidRDefault="00EB3ADC" w:rsidP="00EB3ADC">
      <w:pPr>
        <w:spacing w:line="276" w:lineRule="auto"/>
        <w:jc w:val="both"/>
      </w:pPr>
    </w:p>
    <w:p w14:paraId="07553826" w14:textId="77777777" w:rsidR="00EB3ADC" w:rsidRPr="00F93BE3" w:rsidRDefault="00EB3ADC" w:rsidP="00EB3ADC">
      <w:pPr>
        <w:spacing w:line="276" w:lineRule="auto"/>
        <w:jc w:val="both"/>
      </w:pPr>
      <w:r w:rsidRPr="00F93BE3">
        <w:t>Urządzenia dźwignicowo-transportowe podlegające dozorowi mają posiadać odpowiednie dopuszczenia jednostki certyfikującej (na przykład UDT).</w:t>
      </w:r>
    </w:p>
    <w:p w14:paraId="6B57AE4B" w14:textId="77777777" w:rsidR="00B967DD" w:rsidRDefault="00B967DD" w:rsidP="00140B3D">
      <w:pPr>
        <w:pStyle w:val="Nagwek1"/>
        <w:numPr>
          <w:ilvl w:val="1"/>
          <w:numId w:val="12"/>
        </w:numPr>
        <w:tabs>
          <w:tab w:val="left" w:pos="426"/>
        </w:tabs>
        <w:ind w:hanging="1440"/>
        <w:rPr>
          <w:rFonts w:ascii="Times New Roman" w:hAnsi="Times New Roman"/>
          <w:sz w:val="24"/>
          <w:szCs w:val="24"/>
        </w:rPr>
      </w:pPr>
      <w:bookmarkStart w:id="18" w:name="_Toc21010950"/>
      <w:r>
        <w:rPr>
          <w:rFonts w:ascii="Times New Roman" w:hAnsi="Times New Roman"/>
          <w:sz w:val="24"/>
          <w:szCs w:val="24"/>
        </w:rPr>
        <w:t>Komin</w:t>
      </w:r>
      <w:bookmarkEnd w:id="18"/>
    </w:p>
    <w:p w14:paraId="1DC65EB2" w14:textId="77777777" w:rsidR="00B967DD" w:rsidRDefault="00B967DD" w:rsidP="00B967DD"/>
    <w:p w14:paraId="5E2B986C" w14:textId="63374ABD" w:rsidR="00B967DD" w:rsidRDefault="00B967DD" w:rsidP="00B967DD">
      <w:pPr>
        <w:spacing w:line="276" w:lineRule="auto"/>
        <w:jc w:val="both"/>
      </w:pPr>
      <w:r w:rsidRPr="00E14BD2">
        <w:t xml:space="preserve">W ramach oferty należy założyć zabudowę </w:t>
      </w:r>
      <w:r>
        <w:t>komina</w:t>
      </w:r>
      <w:r w:rsidR="00525B1B">
        <w:t xml:space="preserve"> o średnicy wewnętrznej 1,8 </w:t>
      </w:r>
      <w:r w:rsidR="00525B1B" w:rsidRPr="00525B1B">
        <w:t>m</w:t>
      </w:r>
      <w:r w:rsidR="00C31126">
        <w:t>, komin mokry</w:t>
      </w:r>
      <w:r w:rsidRPr="00525B1B">
        <w:t>.</w:t>
      </w:r>
      <w:r>
        <w:t xml:space="preserve"> </w:t>
      </w:r>
    </w:p>
    <w:p w14:paraId="49834532" w14:textId="77777777" w:rsidR="00B967DD" w:rsidRDefault="00B967DD" w:rsidP="00B967DD">
      <w:pPr>
        <w:spacing w:line="276" w:lineRule="auto"/>
        <w:jc w:val="both"/>
      </w:pPr>
      <w:r>
        <w:t>Opis komina powinien zawierać m.in.:</w:t>
      </w:r>
    </w:p>
    <w:p w14:paraId="4C026076" w14:textId="77777777" w:rsidR="00B967DD" w:rsidRDefault="00B967DD" w:rsidP="00140B3D">
      <w:pPr>
        <w:pStyle w:val="Akapitzlist"/>
        <w:numPr>
          <w:ilvl w:val="0"/>
          <w:numId w:val="23"/>
        </w:numPr>
        <w:spacing w:line="276" w:lineRule="auto"/>
        <w:jc w:val="both"/>
      </w:pPr>
      <w:r>
        <w:t>opis konstrukcji wraz ze wskazaniem rodzaju zastosowanych materiałów,</w:t>
      </w:r>
    </w:p>
    <w:p w14:paraId="123B6BC8" w14:textId="77777777" w:rsidR="00B967DD" w:rsidRPr="00FD68D5" w:rsidRDefault="00B967DD" w:rsidP="00140B3D">
      <w:pPr>
        <w:pStyle w:val="Akapitzlist"/>
        <w:numPr>
          <w:ilvl w:val="0"/>
          <w:numId w:val="23"/>
        </w:numPr>
        <w:spacing w:line="276" w:lineRule="auto"/>
        <w:jc w:val="both"/>
      </w:pPr>
      <w:r w:rsidRPr="00FD68D5">
        <w:t>parametry techniczne</w:t>
      </w:r>
      <w:r w:rsidR="00D86DEF" w:rsidRPr="00FD68D5">
        <w:t>,  w tym wysokość</w:t>
      </w:r>
      <w:r w:rsidRPr="00FD68D5">
        <w:t>,</w:t>
      </w:r>
      <w:r w:rsidR="00D86DEF" w:rsidRPr="00FD68D5">
        <w:t xml:space="preserve"> średnicę.</w:t>
      </w:r>
    </w:p>
    <w:p w14:paraId="0CA29420" w14:textId="77777777" w:rsidR="00B967DD" w:rsidRPr="00FD68D5" w:rsidRDefault="00B967DD" w:rsidP="00140B3D">
      <w:pPr>
        <w:pStyle w:val="Akapitzlist"/>
        <w:numPr>
          <w:ilvl w:val="0"/>
          <w:numId w:val="23"/>
        </w:numPr>
        <w:spacing w:line="276" w:lineRule="auto"/>
        <w:jc w:val="both"/>
      </w:pPr>
      <w:r w:rsidRPr="00FD68D5">
        <w:t>rodzaj izolacji.</w:t>
      </w:r>
    </w:p>
    <w:p w14:paraId="54195981" w14:textId="77777777" w:rsidR="00D86DEF" w:rsidRPr="00FD68D5" w:rsidRDefault="00D86DEF" w:rsidP="00D86DEF">
      <w:pPr>
        <w:pStyle w:val="Akapitzlist"/>
        <w:spacing w:line="276" w:lineRule="auto"/>
        <w:ind w:left="783"/>
        <w:jc w:val="both"/>
      </w:pPr>
    </w:p>
    <w:p w14:paraId="6B8B8772" w14:textId="77777777" w:rsidR="00D86DEF" w:rsidRPr="00D86DEF" w:rsidRDefault="00D86DEF" w:rsidP="00D86DEF">
      <w:pPr>
        <w:spacing w:line="276" w:lineRule="auto"/>
        <w:jc w:val="both"/>
        <w:rPr>
          <w:b/>
        </w:rPr>
      </w:pPr>
      <w:r w:rsidRPr="00FD68D5">
        <w:rPr>
          <w:b/>
        </w:rPr>
        <w:t xml:space="preserve">Instalacja kominowa dostosowana </w:t>
      </w:r>
      <w:r w:rsidR="000B7C11" w:rsidRPr="00FD68D5">
        <w:rPr>
          <w:b/>
        </w:rPr>
        <w:t xml:space="preserve">do </w:t>
      </w:r>
      <w:r w:rsidRPr="00FD68D5">
        <w:rPr>
          <w:b/>
        </w:rPr>
        <w:t>wydajności jednostki wytwórczej.</w:t>
      </w:r>
      <w:r w:rsidRPr="00D86DEF">
        <w:rPr>
          <w:b/>
        </w:rPr>
        <w:t xml:space="preserve"> </w:t>
      </w:r>
    </w:p>
    <w:p w14:paraId="62D81B98" w14:textId="77777777" w:rsidR="00CF579D" w:rsidRPr="00F93BE3" w:rsidRDefault="00681328" w:rsidP="00140B3D">
      <w:pPr>
        <w:pStyle w:val="Nagwek1"/>
        <w:numPr>
          <w:ilvl w:val="1"/>
          <w:numId w:val="12"/>
        </w:numPr>
        <w:tabs>
          <w:tab w:val="left" w:pos="426"/>
        </w:tabs>
        <w:ind w:hanging="1440"/>
        <w:rPr>
          <w:rFonts w:ascii="Times New Roman" w:hAnsi="Times New Roman"/>
          <w:sz w:val="24"/>
          <w:szCs w:val="24"/>
        </w:rPr>
      </w:pPr>
      <w:bookmarkStart w:id="19" w:name="_Toc21010951"/>
      <w:r w:rsidRPr="00F93BE3">
        <w:rPr>
          <w:rFonts w:ascii="Times New Roman" w:hAnsi="Times New Roman"/>
          <w:sz w:val="24"/>
          <w:szCs w:val="24"/>
        </w:rPr>
        <w:t>Części szybko zużywające się i materiały smarne</w:t>
      </w:r>
      <w:bookmarkEnd w:id="19"/>
    </w:p>
    <w:p w14:paraId="17A787BD" w14:textId="77777777" w:rsidR="00681328" w:rsidRPr="00F93BE3" w:rsidRDefault="00681328" w:rsidP="00681328"/>
    <w:p w14:paraId="110F1842" w14:textId="77777777" w:rsidR="00681328" w:rsidRPr="00F93BE3" w:rsidRDefault="00681328" w:rsidP="00681328">
      <w:pPr>
        <w:spacing w:line="276" w:lineRule="auto"/>
        <w:jc w:val="both"/>
      </w:pPr>
      <w:r w:rsidRPr="00F93BE3">
        <w:t>W</w:t>
      </w:r>
      <w:r w:rsidR="00B276E6" w:rsidRPr="00F93BE3">
        <w:t>YKONAWCA</w:t>
      </w:r>
      <w:r w:rsidRPr="00F93BE3">
        <w:t xml:space="preserve"> poda podstawowe dane o częściach szybko zużywających się w tym częstość ich</w:t>
      </w:r>
      <w:r w:rsidR="00B276E6" w:rsidRPr="00F93BE3">
        <w:t xml:space="preserve"> </w:t>
      </w:r>
      <w:r w:rsidRPr="00F93BE3">
        <w:t>wymiany (nie krótszy niż 12 miesięcy) i narzędziach specjalistycznych.</w:t>
      </w:r>
    </w:p>
    <w:p w14:paraId="0B22511B" w14:textId="77777777" w:rsidR="00681328" w:rsidRPr="00F93BE3" w:rsidRDefault="00681328" w:rsidP="00681328">
      <w:pPr>
        <w:spacing w:line="276" w:lineRule="auto"/>
        <w:jc w:val="both"/>
      </w:pPr>
      <w:r w:rsidRPr="00F93BE3">
        <w:t xml:space="preserve">Części szybko zużywające się zostaną wymienione w Dokumentacji </w:t>
      </w:r>
      <w:proofErr w:type="spellStart"/>
      <w:r w:rsidRPr="00F93BE3">
        <w:t>Techniczno</w:t>
      </w:r>
      <w:proofErr w:type="spellEnd"/>
      <w:r w:rsidRPr="00F93BE3">
        <w:t xml:space="preserve"> </w:t>
      </w:r>
      <w:r w:rsidR="00F9304E">
        <w:t>–</w:t>
      </w:r>
      <w:r w:rsidRPr="00F93BE3">
        <w:t xml:space="preserve"> Ruchowej</w:t>
      </w:r>
      <w:r w:rsidR="00F9304E">
        <w:t xml:space="preserve"> </w:t>
      </w:r>
      <w:r w:rsidRPr="00F93BE3">
        <w:t>(DTR).</w:t>
      </w:r>
    </w:p>
    <w:p w14:paraId="3E8E23F8" w14:textId="77777777" w:rsidR="00681328" w:rsidRPr="00F9304E" w:rsidRDefault="00681328" w:rsidP="00681328">
      <w:pPr>
        <w:spacing w:line="276" w:lineRule="auto"/>
        <w:jc w:val="both"/>
        <w:rPr>
          <w:b/>
        </w:rPr>
      </w:pPr>
      <w:r w:rsidRPr="00F9304E">
        <w:rPr>
          <w:b/>
        </w:rPr>
        <w:t xml:space="preserve">Jeden komplet części szybkozużywających się zostanie dostarczony do </w:t>
      </w:r>
      <w:r w:rsidR="0037707F">
        <w:rPr>
          <w:b/>
        </w:rPr>
        <w:t>Z</w:t>
      </w:r>
      <w:r w:rsidR="00B276E6" w:rsidRPr="00F9304E">
        <w:rPr>
          <w:b/>
        </w:rPr>
        <w:t>AMAWIAJĄCEGO</w:t>
      </w:r>
      <w:r w:rsidRPr="00F9304E">
        <w:rPr>
          <w:b/>
        </w:rPr>
        <w:t xml:space="preserve"> przez</w:t>
      </w:r>
      <w:r w:rsidR="00B276E6" w:rsidRPr="00F9304E">
        <w:rPr>
          <w:b/>
        </w:rPr>
        <w:t xml:space="preserve"> </w:t>
      </w:r>
      <w:r w:rsidRPr="00F9304E">
        <w:rPr>
          <w:b/>
        </w:rPr>
        <w:t>W</w:t>
      </w:r>
      <w:r w:rsidR="00B276E6" w:rsidRPr="00F9304E">
        <w:rPr>
          <w:b/>
        </w:rPr>
        <w:t>YKONAWCĘ</w:t>
      </w:r>
      <w:r w:rsidRPr="00F9304E">
        <w:rPr>
          <w:b/>
        </w:rPr>
        <w:t xml:space="preserve"> w ramach Umowy.</w:t>
      </w:r>
    </w:p>
    <w:p w14:paraId="6E06AC8B" w14:textId="77777777" w:rsidR="00681328" w:rsidRPr="00F93BE3" w:rsidRDefault="00681328" w:rsidP="00681328">
      <w:pPr>
        <w:spacing w:line="276" w:lineRule="auto"/>
        <w:jc w:val="both"/>
      </w:pPr>
    </w:p>
    <w:p w14:paraId="11164D54" w14:textId="77777777" w:rsidR="00681328" w:rsidRPr="0056713C" w:rsidRDefault="00681328" w:rsidP="00140B3D">
      <w:pPr>
        <w:pStyle w:val="Akapitzlist"/>
        <w:numPr>
          <w:ilvl w:val="1"/>
          <w:numId w:val="12"/>
        </w:numPr>
        <w:spacing w:line="276" w:lineRule="auto"/>
        <w:ind w:left="567" w:hanging="567"/>
        <w:jc w:val="both"/>
        <w:rPr>
          <w:b/>
        </w:rPr>
      </w:pPr>
      <w:r w:rsidRPr="0056713C">
        <w:rPr>
          <w:b/>
        </w:rPr>
        <w:t>Materiały smarne</w:t>
      </w:r>
    </w:p>
    <w:p w14:paraId="1FA15AAC" w14:textId="77777777" w:rsidR="00681328" w:rsidRPr="00F93BE3" w:rsidRDefault="00681328" w:rsidP="00681328">
      <w:pPr>
        <w:spacing w:line="276" w:lineRule="auto"/>
        <w:jc w:val="both"/>
      </w:pPr>
    </w:p>
    <w:p w14:paraId="0C203315" w14:textId="77777777" w:rsidR="00681328" w:rsidRPr="00F93BE3" w:rsidRDefault="00681328" w:rsidP="00681328">
      <w:pPr>
        <w:spacing w:line="276" w:lineRule="auto"/>
        <w:jc w:val="both"/>
      </w:pPr>
      <w:r w:rsidRPr="00F93BE3">
        <w:t>W</w:t>
      </w:r>
      <w:r w:rsidR="00B276E6" w:rsidRPr="00F93BE3">
        <w:t>YKONAWCA</w:t>
      </w:r>
      <w:r w:rsidRPr="00F93BE3">
        <w:t xml:space="preserve"> dostarczy wszystkie materiały smarne i szczeliwa do pierwszego napełnienia na okres Rozruchu i Ruchu próbnego. W</w:t>
      </w:r>
      <w:r w:rsidR="00B276E6" w:rsidRPr="00F93BE3">
        <w:t>YKONAWCA</w:t>
      </w:r>
      <w:r w:rsidRPr="00F93BE3">
        <w:t xml:space="preserve"> sporządzi Książkę Smarowań dla poszczególnych urządzeń</w:t>
      </w:r>
      <w:r w:rsidR="00B86C0E">
        <w:t>.</w:t>
      </w:r>
    </w:p>
    <w:p w14:paraId="4A5461C1" w14:textId="77777777" w:rsidR="00C33764" w:rsidRDefault="00CD0014" w:rsidP="00140B3D">
      <w:pPr>
        <w:pStyle w:val="Nagwek1"/>
        <w:numPr>
          <w:ilvl w:val="1"/>
          <w:numId w:val="12"/>
        </w:numPr>
        <w:tabs>
          <w:tab w:val="left" w:pos="426"/>
        </w:tabs>
        <w:ind w:hanging="1440"/>
        <w:rPr>
          <w:rFonts w:ascii="Times New Roman" w:hAnsi="Times New Roman"/>
          <w:sz w:val="24"/>
          <w:szCs w:val="24"/>
        </w:rPr>
      </w:pPr>
      <w:bookmarkStart w:id="20" w:name="_Toc21010952"/>
      <w:r w:rsidRPr="00F93BE3">
        <w:rPr>
          <w:rFonts w:ascii="Times New Roman" w:hAnsi="Times New Roman"/>
          <w:sz w:val="24"/>
          <w:szCs w:val="24"/>
        </w:rPr>
        <w:t>Szkolenie obsługi</w:t>
      </w:r>
      <w:bookmarkEnd w:id="20"/>
    </w:p>
    <w:p w14:paraId="2236FAA3" w14:textId="77777777" w:rsidR="001F2CC9" w:rsidRPr="001F2CC9" w:rsidRDefault="001F2CC9" w:rsidP="001F2CC9"/>
    <w:p w14:paraId="323A0AAB" w14:textId="77777777" w:rsidR="001F2CC9" w:rsidRDefault="001F2CC9" w:rsidP="001F2CC9">
      <w:pPr>
        <w:tabs>
          <w:tab w:val="num" w:pos="426"/>
        </w:tabs>
        <w:spacing w:line="276" w:lineRule="auto"/>
        <w:jc w:val="both"/>
      </w:pPr>
      <w:r>
        <w:t>Oferent uwzględni w ofercie koszt szkolenia personelu Zamawiającego w zakresie niezbędnym do zapewnienia bezpiecznego i racjonalnego prowadzenia ruchu i eksploatacji instalacji do produkcji ciepła.</w:t>
      </w:r>
    </w:p>
    <w:p w14:paraId="77B81896" w14:textId="77777777" w:rsidR="003B64DC" w:rsidRDefault="001F2CC9" w:rsidP="005E6C31">
      <w:pPr>
        <w:tabs>
          <w:tab w:val="num" w:pos="426"/>
        </w:tabs>
        <w:spacing w:line="276" w:lineRule="auto"/>
        <w:jc w:val="both"/>
      </w:pPr>
      <w:r w:rsidRPr="0056713C">
        <w:t>Szkolenie będzie przeprowadzone w języku polskim</w:t>
      </w:r>
      <w:r w:rsidR="00D86DEF" w:rsidRPr="0056713C">
        <w:t xml:space="preserve"> w Kostrzy</w:t>
      </w:r>
      <w:r w:rsidR="000B7C11" w:rsidRPr="0056713C">
        <w:t>nie nad Odrą.</w:t>
      </w:r>
    </w:p>
    <w:p w14:paraId="6C9423DB" w14:textId="77777777" w:rsidR="00104CE9" w:rsidRPr="00F93BE3" w:rsidRDefault="00104CE9" w:rsidP="00104CE9">
      <w:pPr>
        <w:pStyle w:val="Nagwek1"/>
        <w:rPr>
          <w:rFonts w:ascii="Times New Roman" w:hAnsi="Times New Roman"/>
          <w:sz w:val="24"/>
          <w:szCs w:val="24"/>
        </w:rPr>
      </w:pPr>
      <w:bookmarkStart w:id="21" w:name="_Toc425256138"/>
      <w:bookmarkStart w:id="22" w:name="_Toc21010953"/>
      <w:r>
        <w:rPr>
          <w:rFonts w:ascii="Times New Roman" w:hAnsi="Times New Roman"/>
          <w:sz w:val="24"/>
          <w:szCs w:val="24"/>
        </w:rPr>
        <w:t>1</w:t>
      </w:r>
      <w:r w:rsidR="004C5179">
        <w:rPr>
          <w:rFonts w:ascii="Times New Roman" w:hAnsi="Times New Roman"/>
          <w:sz w:val="24"/>
          <w:szCs w:val="24"/>
        </w:rPr>
        <w:t>5</w:t>
      </w:r>
      <w:r>
        <w:rPr>
          <w:rFonts w:ascii="Times New Roman" w:hAnsi="Times New Roman"/>
          <w:sz w:val="24"/>
          <w:szCs w:val="24"/>
        </w:rPr>
        <w:t>.</w:t>
      </w:r>
      <w:r w:rsidRPr="00F93BE3">
        <w:rPr>
          <w:rFonts w:ascii="Times New Roman" w:hAnsi="Times New Roman"/>
          <w:sz w:val="24"/>
          <w:szCs w:val="24"/>
        </w:rPr>
        <w:t xml:space="preserve"> Instalacje elektryczne i </w:t>
      </w:r>
      <w:proofErr w:type="spellStart"/>
      <w:r w:rsidRPr="00F93BE3">
        <w:rPr>
          <w:rFonts w:ascii="Times New Roman" w:hAnsi="Times New Roman"/>
          <w:sz w:val="24"/>
          <w:szCs w:val="24"/>
        </w:rPr>
        <w:t>AKPiA</w:t>
      </w:r>
      <w:bookmarkEnd w:id="21"/>
      <w:bookmarkEnd w:id="22"/>
      <w:proofErr w:type="spellEnd"/>
      <w:r w:rsidRPr="00F93BE3">
        <w:rPr>
          <w:rFonts w:ascii="Times New Roman" w:hAnsi="Times New Roman"/>
          <w:sz w:val="24"/>
          <w:szCs w:val="24"/>
        </w:rPr>
        <w:t xml:space="preserve"> </w:t>
      </w:r>
    </w:p>
    <w:p w14:paraId="0A308205" w14:textId="77777777" w:rsidR="00535FEB" w:rsidRDefault="00535FEB" w:rsidP="00535FEB">
      <w:pPr>
        <w:jc w:val="both"/>
      </w:pPr>
    </w:p>
    <w:p w14:paraId="01F8BE3B" w14:textId="77777777" w:rsidR="00535FEB" w:rsidRDefault="00535FEB" w:rsidP="00535FEB">
      <w:pPr>
        <w:jc w:val="both"/>
        <w:rPr>
          <w:b/>
        </w:rPr>
      </w:pPr>
      <w:r w:rsidRPr="0056713C">
        <w:rPr>
          <w:b/>
        </w:rPr>
        <w:t xml:space="preserve">Zakres określony na podstawie schematu </w:t>
      </w:r>
      <w:r w:rsidRPr="00AE11FD">
        <w:rPr>
          <w:b/>
        </w:rPr>
        <w:t xml:space="preserve">technologicznego </w:t>
      </w:r>
      <w:r w:rsidR="00F86964" w:rsidRPr="00AE11FD">
        <w:rPr>
          <w:b/>
        </w:rPr>
        <w:t xml:space="preserve">– załącznik nr </w:t>
      </w:r>
      <w:r w:rsidR="00B86C0E" w:rsidRPr="00AE11FD">
        <w:rPr>
          <w:b/>
        </w:rPr>
        <w:t>3</w:t>
      </w:r>
      <w:r w:rsidR="007A2604" w:rsidRPr="0056713C">
        <w:rPr>
          <w:b/>
        </w:rPr>
        <w:t xml:space="preserve"> </w:t>
      </w:r>
    </w:p>
    <w:p w14:paraId="3EA68AB1" w14:textId="77777777" w:rsidR="00B86C0E" w:rsidRPr="0056713C" w:rsidRDefault="00B86C0E" w:rsidP="00535FEB">
      <w:pPr>
        <w:jc w:val="both"/>
      </w:pPr>
    </w:p>
    <w:p w14:paraId="1623770E" w14:textId="77777777" w:rsidR="00104CE9" w:rsidRPr="0056713C" w:rsidRDefault="00104CE9" w:rsidP="00104CE9">
      <w:pPr>
        <w:jc w:val="both"/>
        <w:rPr>
          <w:sz w:val="22"/>
          <w:szCs w:val="22"/>
          <w:u w:val="single"/>
        </w:rPr>
      </w:pPr>
      <w:r w:rsidRPr="0056713C">
        <w:rPr>
          <w:u w:val="single"/>
        </w:rPr>
        <w:lastRenderedPageBreak/>
        <w:t>Wymagania ogólne</w:t>
      </w:r>
    </w:p>
    <w:p w14:paraId="699B1AE4" w14:textId="77777777" w:rsidR="00104CE9" w:rsidRPr="0056713C" w:rsidRDefault="00104CE9" w:rsidP="00104CE9">
      <w:pPr>
        <w:jc w:val="both"/>
        <w:rPr>
          <w:sz w:val="22"/>
          <w:szCs w:val="22"/>
        </w:rPr>
      </w:pPr>
    </w:p>
    <w:p w14:paraId="7E638F9D" w14:textId="77777777" w:rsidR="00104CE9" w:rsidRPr="0056713C" w:rsidRDefault="00104CE9" w:rsidP="00140B3D">
      <w:pPr>
        <w:numPr>
          <w:ilvl w:val="0"/>
          <w:numId w:val="1"/>
        </w:numPr>
        <w:jc w:val="both"/>
        <w:rPr>
          <w:sz w:val="22"/>
          <w:szCs w:val="22"/>
        </w:rPr>
      </w:pPr>
      <w:r w:rsidRPr="0056713C">
        <w:t xml:space="preserve">Dostarczona w zakresie dostaw </w:t>
      </w:r>
      <w:r w:rsidRPr="0056713C">
        <w:rPr>
          <w:b/>
        </w:rPr>
        <w:t>OBIEKTU</w:t>
      </w:r>
      <w:r w:rsidRPr="0056713C">
        <w:t xml:space="preserve"> aparatura kontrolno-pomiarowa oraz elementy instalacji elektrycznej będą wykonane i zainstalowane zgodnie z odpowiednimi normami PN i normami europejskimi. Ponadto wszystkie urządzenia pomiarowe i wykonawcze będące elementami systemu kontroli.</w:t>
      </w:r>
    </w:p>
    <w:p w14:paraId="4C8984BA" w14:textId="77777777" w:rsidR="00104CE9" w:rsidRPr="0056713C" w:rsidRDefault="00104CE9" w:rsidP="00104CE9">
      <w:pPr>
        <w:jc w:val="both"/>
        <w:rPr>
          <w:sz w:val="22"/>
          <w:szCs w:val="22"/>
        </w:rPr>
      </w:pPr>
    </w:p>
    <w:p w14:paraId="52B5B5CD" w14:textId="77777777" w:rsidR="00104CE9" w:rsidRPr="00F93BE3" w:rsidRDefault="00104CE9" w:rsidP="00104CE9">
      <w:pPr>
        <w:pStyle w:val="Akapitzlist"/>
        <w:ind w:left="0"/>
        <w:jc w:val="both"/>
        <w:rPr>
          <w:b/>
        </w:rPr>
      </w:pPr>
    </w:p>
    <w:p w14:paraId="200C5856" w14:textId="77777777" w:rsidR="00104CE9" w:rsidRPr="0056713C" w:rsidRDefault="00104CE9" w:rsidP="00104CE9">
      <w:pPr>
        <w:jc w:val="both"/>
      </w:pPr>
      <w:r w:rsidRPr="0056713C">
        <w:rPr>
          <w:u w:val="single"/>
        </w:rPr>
        <w:t>Podstawowe warunki techniczne</w:t>
      </w:r>
    </w:p>
    <w:p w14:paraId="14A58D13" w14:textId="77777777" w:rsidR="00104CE9" w:rsidRPr="0056713C" w:rsidRDefault="00104CE9" w:rsidP="00104CE9">
      <w:pPr>
        <w:jc w:val="both"/>
      </w:pPr>
    </w:p>
    <w:p w14:paraId="2E21BD5D" w14:textId="77777777" w:rsidR="00104CE9" w:rsidRPr="0056713C" w:rsidRDefault="00104CE9" w:rsidP="00104CE9">
      <w:pPr>
        <w:jc w:val="both"/>
      </w:pPr>
      <w:r w:rsidRPr="0056713C">
        <w:t>Dostarczana w zakresie umowy aparatura kontrolno- pomiarowa oraz elementy instalacji elektrycznej będą spełniać co najmniej poniższe podstawowe warunki techniczne:</w:t>
      </w:r>
    </w:p>
    <w:p w14:paraId="5F6A59BF" w14:textId="77777777" w:rsidR="00104CE9" w:rsidRPr="0056713C" w:rsidRDefault="00104CE9" w:rsidP="00104CE9">
      <w:pPr>
        <w:jc w:val="both"/>
      </w:pPr>
    </w:p>
    <w:p w14:paraId="0E01E0BD" w14:textId="77777777" w:rsidR="00104CE9" w:rsidRPr="0056713C" w:rsidRDefault="00104CE9" w:rsidP="00140B3D">
      <w:pPr>
        <w:numPr>
          <w:ilvl w:val="0"/>
          <w:numId w:val="2"/>
        </w:numPr>
        <w:jc w:val="both"/>
      </w:pPr>
      <w:r w:rsidRPr="0056713C">
        <w:t xml:space="preserve">Zainstalowane miejscowe urządzenia </w:t>
      </w:r>
      <w:proofErr w:type="spellStart"/>
      <w:r w:rsidRPr="0056713C">
        <w:t>AKPiA</w:t>
      </w:r>
      <w:proofErr w:type="spellEnd"/>
      <w:r w:rsidRPr="0056713C">
        <w:t xml:space="preserve"> uwzględnią warunek dostępności do tego urządzenia dla obsługi remontowej i eksploatacyjnej.</w:t>
      </w:r>
    </w:p>
    <w:p w14:paraId="791758CC" w14:textId="77777777" w:rsidR="00104CE9" w:rsidRPr="0056713C" w:rsidRDefault="00104CE9" w:rsidP="00140B3D">
      <w:pPr>
        <w:numPr>
          <w:ilvl w:val="0"/>
          <w:numId w:val="2"/>
        </w:numPr>
        <w:jc w:val="both"/>
      </w:pPr>
      <w:r w:rsidRPr="0056713C">
        <w:t xml:space="preserve">Stopień ochrony miejscowego urządzenia </w:t>
      </w:r>
      <w:proofErr w:type="spellStart"/>
      <w:r w:rsidRPr="0056713C">
        <w:t>AKPiA</w:t>
      </w:r>
      <w:proofErr w:type="spellEnd"/>
      <w:r w:rsidRPr="0056713C">
        <w:t xml:space="preserve"> będzie uwzględniać </w:t>
      </w:r>
      <w:r w:rsidRPr="0056713C">
        <w:br/>
        <w:t>jego rzeczywiste warunki pracy i eksploatacji.</w:t>
      </w:r>
    </w:p>
    <w:p w14:paraId="0FB67569" w14:textId="77777777" w:rsidR="00104CE9" w:rsidRPr="0056713C" w:rsidRDefault="00104CE9" w:rsidP="00104CE9">
      <w:pPr>
        <w:ind w:left="708"/>
        <w:jc w:val="both"/>
      </w:pPr>
      <w:r w:rsidRPr="0056713C">
        <w:t>Materiały użyte w przyrządach pomiarowych będą uwzględniać wszystkie możliwe parametry pracy przyrządu (podwyższone temperatury przy przedmuchiwaniu linii impulsowych, ewentualne podwyższone temperatury otoczenia, w których przyrząd jest zainstalowany itp.).</w:t>
      </w:r>
    </w:p>
    <w:p w14:paraId="65C2F4D0" w14:textId="77777777" w:rsidR="00104CE9" w:rsidRPr="0056713C" w:rsidRDefault="00104CE9" w:rsidP="00140B3D">
      <w:pPr>
        <w:numPr>
          <w:ilvl w:val="0"/>
          <w:numId w:val="2"/>
        </w:numPr>
        <w:jc w:val="both"/>
      </w:pPr>
      <w:r w:rsidRPr="0056713C">
        <w:t>Zastosowane zostaną jednostki miar systemu SI.</w:t>
      </w:r>
    </w:p>
    <w:p w14:paraId="0336CE32" w14:textId="77777777" w:rsidR="00104CE9" w:rsidRPr="0056713C" w:rsidRDefault="00104CE9" w:rsidP="00140B3D">
      <w:pPr>
        <w:numPr>
          <w:ilvl w:val="0"/>
          <w:numId w:val="2"/>
        </w:numPr>
        <w:jc w:val="both"/>
      </w:pPr>
      <w:r w:rsidRPr="0056713C">
        <w:t xml:space="preserve">W całości projektu wszystkie przyrządy i urządzenia </w:t>
      </w:r>
      <w:proofErr w:type="spellStart"/>
      <w:r w:rsidRPr="0056713C">
        <w:t>AKPiA</w:t>
      </w:r>
      <w:proofErr w:type="spellEnd"/>
      <w:r w:rsidRPr="0056713C">
        <w:t xml:space="preserve"> będą trwale oznaczone wg przyjętego systemu.</w:t>
      </w:r>
    </w:p>
    <w:p w14:paraId="68910697" w14:textId="77777777" w:rsidR="00104CE9" w:rsidRPr="0056713C" w:rsidRDefault="00104CE9" w:rsidP="00140B3D">
      <w:pPr>
        <w:numPr>
          <w:ilvl w:val="0"/>
          <w:numId w:val="2"/>
        </w:numPr>
        <w:jc w:val="both"/>
      </w:pPr>
      <w:r w:rsidRPr="0056713C">
        <w:t xml:space="preserve">Dla ciśnieniomierzy przyjęta zostanie zasada, że ciśnienie atmosferyczne </w:t>
      </w:r>
      <w:r w:rsidRPr="0056713C">
        <w:br/>
        <w:t>jest ciśnieniem odniesienia (p=0 Pa).</w:t>
      </w:r>
    </w:p>
    <w:p w14:paraId="1EB6B211" w14:textId="77777777" w:rsidR="0056713C" w:rsidRPr="0056713C" w:rsidRDefault="0056713C" w:rsidP="0056713C">
      <w:pPr>
        <w:jc w:val="both"/>
      </w:pPr>
    </w:p>
    <w:p w14:paraId="61D9ED2C" w14:textId="77777777" w:rsidR="00104CE9" w:rsidRPr="0056713C" w:rsidRDefault="00104CE9" w:rsidP="00104CE9">
      <w:pPr>
        <w:spacing w:line="276" w:lineRule="auto"/>
        <w:jc w:val="both"/>
      </w:pPr>
      <w:r w:rsidRPr="0056713C">
        <w:t xml:space="preserve">Wyposażenie wszystkich instalacji w układy </w:t>
      </w:r>
      <w:proofErr w:type="spellStart"/>
      <w:r w:rsidRPr="0056713C">
        <w:t>AKPiA</w:t>
      </w:r>
      <w:proofErr w:type="spellEnd"/>
      <w:r w:rsidRPr="0056713C">
        <w:t xml:space="preserve"> ma służyć do prowadzenia ruchu turbiny, kotła i urządzeń towarzyszących we wszystkich jej aspektach (bezpieczeństwo, ekonomia, regulacyjność, optymalizacja, przejrzystość obsługi).</w:t>
      </w:r>
    </w:p>
    <w:p w14:paraId="006C9744" w14:textId="77777777" w:rsidR="0020240B" w:rsidRDefault="0020240B" w:rsidP="00C96B48">
      <w:pPr>
        <w:spacing w:line="276" w:lineRule="auto"/>
        <w:jc w:val="both"/>
      </w:pPr>
    </w:p>
    <w:p w14:paraId="60F3BCDB" w14:textId="77777777" w:rsidR="00C96B48" w:rsidRDefault="00C96B48" w:rsidP="00C96B48">
      <w:pPr>
        <w:spacing w:line="276" w:lineRule="auto"/>
        <w:jc w:val="both"/>
      </w:pPr>
      <w:r>
        <w:t>Wyposażenie sterownicze, regulacyjne i pomiarowe składać się będzie z następujących elementów:</w:t>
      </w:r>
    </w:p>
    <w:p w14:paraId="01A0FD66" w14:textId="77777777" w:rsidR="00C96B48" w:rsidRDefault="00C96B48" w:rsidP="00140B3D">
      <w:pPr>
        <w:pStyle w:val="Akapitzlist"/>
        <w:numPr>
          <w:ilvl w:val="0"/>
          <w:numId w:val="40"/>
        </w:numPr>
        <w:spacing w:line="276" w:lineRule="auto"/>
        <w:jc w:val="both"/>
      </w:pPr>
      <w:r>
        <w:t>stanowisk inżyniersko-operatorskich w budynku technicznym (w sterowni).</w:t>
      </w:r>
    </w:p>
    <w:p w14:paraId="1825D6D9" w14:textId="77777777" w:rsidR="00C96B48" w:rsidRDefault="00C96B48" w:rsidP="00140B3D">
      <w:pPr>
        <w:pStyle w:val="Akapitzlist"/>
        <w:numPr>
          <w:ilvl w:val="0"/>
          <w:numId w:val="40"/>
        </w:numPr>
        <w:spacing w:line="276" w:lineRule="auto"/>
        <w:jc w:val="both"/>
      </w:pPr>
      <w:r>
        <w:t>kabli i przewodów zasilających i sygnałowych wraz z materiałami pomocniczymi</w:t>
      </w:r>
    </w:p>
    <w:p w14:paraId="7EAFFD6C" w14:textId="77777777" w:rsidR="00C96B48" w:rsidRDefault="00C96B48" w:rsidP="00140B3D">
      <w:pPr>
        <w:pStyle w:val="Akapitzlist"/>
        <w:numPr>
          <w:ilvl w:val="0"/>
          <w:numId w:val="40"/>
        </w:numPr>
        <w:spacing w:line="276" w:lineRule="auto"/>
        <w:jc w:val="both"/>
      </w:pPr>
      <w:r>
        <w:t>oprogramowania sterującego procesem</w:t>
      </w:r>
    </w:p>
    <w:p w14:paraId="409A2596" w14:textId="77777777" w:rsidR="00C96B48" w:rsidRDefault="00C96B48" w:rsidP="00140B3D">
      <w:pPr>
        <w:pStyle w:val="Akapitzlist"/>
        <w:numPr>
          <w:ilvl w:val="0"/>
          <w:numId w:val="40"/>
        </w:numPr>
        <w:spacing w:line="276" w:lineRule="auto"/>
        <w:jc w:val="both"/>
      </w:pPr>
      <w:r>
        <w:t>urządzeń automatyki</w:t>
      </w:r>
    </w:p>
    <w:p w14:paraId="74A0CBC6" w14:textId="77777777" w:rsidR="00C96B48" w:rsidRDefault="00C96B48" w:rsidP="00140B3D">
      <w:pPr>
        <w:pStyle w:val="Akapitzlist"/>
        <w:numPr>
          <w:ilvl w:val="0"/>
          <w:numId w:val="40"/>
        </w:numPr>
        <w:spacing w:line="276" w:lineRule="auto"/>
        <w:jc w:val="both"/>
      </w:pPr>
      <w:r>
        <w:t>techniki pomiarowej</w:t>
      </w:r>
    </w:p>
    <w:p w14:paraId="57B6546D" w14:textId="77777777" w:rsidR="005E6C31" w:rsidRPr="00F93BE3" w:rsidRDefault="00C96B48" w:rsidP="0020240B">
      <w:pPr>
        <w:spacing w:line="276" w:lineRule="auto"/>
        <w:jc w:val="both"/>
      </w:pPr>
      <w:r>
        <w:t xml:space="preserve">Wraz z oprogramowaniem należy dostarczyć licencje oraz klucz dostępu do oprogramowania. </w:t>
      </w:r>
    </w:p>
    <w:p w14:paraId="08D1D036" w14:textId="77777777" w:rsidR="00F00374" w:rsidRDefault="00F00374" w:rsidP="00C30372">
      <w:pPr>
        <w:pStyle w:val="Nagwek1"/>
        <w:rPr>
          <w:rFonts w:ascii="Times New Roman" w:hAnsi="Times New Roman"/>
          <w:sz w:val="24"/>
          <w:szCs w:val="24"/>
          <w:lang w:eastAsia="de-DE"/>
        </w:rPr>
      </w:pPr>
      <w:bookmarkStart w:id="23" w:name="_Toc425256158"/>
    </w:p>
    <w:p w14:paraId="742D6FB2" w14:textId="77777777" w:rsidR="00104CE9" w:rsidRPr="00C30372" w:rsidRDefault="00437745" w:rsidP="00C30372">
      <w:pPr>
        <w:pStyle w:val="Nagwek1"/>
        <w:rPr>
          <w:rFonts w:ascii="Times New Roman" w:hAnsi="Times New Roman"/>
          <w:sz w:val="24"/>
          <w:szCs w:val="24"/>
          <w:lang w:eastAsia="de-DE"/>
        </w:rPr>
      </w:pPr>
      <w:bookmarkStart w:id="24" w:name="_Toc21010954"/>
      <w:r w:rsidRPr="00C30372">
        <w:rPr>
          <w:rFonts w:ascii="Times New Roman" w:hAnsi="Times New Roman"/>
          <w:sz w:val="24"/>
          <w:szCs w:val="24"/>
          <w:lang w:eastAsia="de-DE"/>
        </w:rPr>
        <w:t>1</w:t>
      </w:r>
      <w:r w:rsidR="004C5179">
        <w:rPr>
          <w:rFonts w:ascii="Times New Roman" w:hAnsi="Times New Roman"/>
          <w:sz w:val="24"/>
          <w:szCs w:val="24"/>
          <w:lang w:eastAsia="de-DE"/>
        </w:rPr>
        <w:t>6</w:t>
      </w:r>
      <w:r w:rsidR="00C30372" w:rsidRPr="00C30372">
        <w:rPr>
          <w:rFonts w:ascii="Times New Roman" w:hAnsi="Times New Roman"/>
          <w:sz w:val="24"/>
          <w:szCs w:val="24"/>
          <w:lang w:eastAsia="de-DE"/>
        </w:rPr>
        <w:t>.</w:t>
      </w:r>
      <w:r w:rsidR="00104CE9" w:rsidRPr="00C30372">
        <w:rPr>
          <w:rFonts w:ascii="Times New Roman" w:hAnsi="Times New Roman"/>
          <w:sz w:val="24"/>
          <w:szCs w:val="24"/>
          <w:lang w:eastAsia="de-DE"/>
        </w:rPr>
        <w:t xml:space="preserve"> Turbozespół</w:t>
      </w:r>
      <w:bookmarkEnd w:id="23"/>
      <w:bookmarkEnd w:id="24"/>
    </w:p>
    <w:p w14:paraId="0E22F5D4" w14:textId="77777777" w:rsidR="00532C4D" w:rsidRDefault="00532C4D" w:rsidP="00532C4D">
      <w:pPr>
        <w:rPr>
          <w:lang w:eastAsia="de-DE"/>
        </w:rPr>
      </w:pPr>
    </w:p>
    <w:p w14:paraId="6E3D8AB9" w14:textId="77777777" w:rsidR="0020240B" w:rsidRPr="00C30372" w:rsidRDefault="00532C4D" w:rsidP="0020240B">
      <w:pPr>
        <w:spacing w:line="276" w:lineRule="auto"/>
        <w:jc w:val="both"/>
      </w:pPr>
      <w:r w:rsidRPr="00C30372">
        <w:t xml:space="preserve">W ramach oferty zostanie zaprojektowana i dostarczona turbina parowa wykonana </w:t>
      </w:r>
    </w:p>
    <w:p w14:paraId="49FFCAB3" w14:textId="77777777" w:rsidR="00532C4D" w:rsidRPr="00C30372" w:rsidRDefault="00532C4D" w:rsidP="00532C4D">
      <w:pPr>
        <w:spacing w:line="276" w:lineRule="auto"/>
        <w:jc w:val="both"/>
      </w:pPr>
      <w:r w:rsidRPr="00C30372">
        <w:t>będzie do obowiązujących w Polskim prawie norm i przepisów dot. projektowania, zabudowy, eksploatacji turbin parowych i urządzeń towarzyszących.</w:t>
      </w:r>
    </w:p>
    <w:p w14:paraId="751019A7" w14:textId="77777777" w:rsidR="00532C4D" w:rsidRPr="00C30372" w:rsidRDefault="00532C4D" w:rsidP="00532C4D">
      <w:pPr>
        <w:spacing w:line="276" w:lineRule="auto"/>
        <w:jc w:val="both"/>
      </w:pPr>
      <w:r w:rsidRPr="00C30372">
        <w:t>Ogólne wymagania w zakresie dostawy turbozespołu:</w:t>
      </w:r>
    </w:p>
    <w:p w14:paraId="05B519B4" w14:textId="77777777" w:rsidR="00532C4D" w:rsidRPr="00C30372" w:rsidRDefault="00532C4D" w:rsidP="00140B3D">
      <w:pPr>
        <w:numPr>
          <w:ilvl w:val="0"/>
          <w:numId w:val="6"/>
        </w:numPr>
        <w:spacing w:line="276" w:lineRule="auto"/>
        <w:jc w:val="both"/>
      </w:pPr>
      <w:r w:rsidRPr="00C30372">
        <w:lastRenderedPageBreak/>
        <w:t>praca turbozespołu wraz z instalacjami pomocniczymi będzie oparta o nowoczesną i wypróbowaną technologię sprawdzoną w elektrociepłowniach o podobnych parametrach,</w:t>
      </w:r>
    </w:p>
    <w:p w14:paraId="0FA7AF96" w14:textId="77777777" w:rsidR="00532C4D" w:rsidRPr="00C30372" w:rsidRDefault="00532C4D" w:rsidP="00140B3D">
      <w:pPr>
        <w:numPr>
          <w:ilvl w:val="0"/>
          <w:numId w:val="6"/>
        </w:numPr>
        <w:spacing w:line="276" w:lineRule="auto"/>
        <w:jc w:val="both"/>
      </w:pPr>
      <w:r w:rsidRPr="00C30372">
        <w:t>turbozespół będzie odznaczać się wysoką dyspozycyjnością oraz spełniać wymogi gwarancyjne i jakościowe,</w:t>
      </w:r>
    </w:p>
    <w:p w14:paraId="2F07D2E1" w14:textId="77777777" w:rsidR="00532C4D" w:rsidRPr="00C30372" w:rsidRDefault="00532C4D" w:rsidP="00140B3D">
      <w:pPr>
        <w:numPr>
          <w:ilvl w:val="0"/>
          <w:numId w:val="6"/>
        </w:numPr>
        <w:spacing w:line="276" w:lineRule="auto"/>
        <w:jc w:val="both"/>
      </w:pPr>
      <w:r w:rsidRPr="00C30372">
        <w:t>turbozespół będzie przystosowany do pracy ciągłej, w trybie automatycznej i zdalnej regulacji, stosownie występującej podaży pary świeżej,</w:t>
      </w:r>
    </w:p>
    <w:p w14:paraId="5A31BCDB" w14:textId="77777777" w:rsidR="00532C4D" w:rsidRPr="00C30372" w:rsidRDefault="00532C4D" w:rsidP="00140B3D">
      <w:pPr>
        <w:numPr>
          <w:ilvl w:val="0"/>
          <w:numId w:val="6"/>
        </w:numPr>
        <w:spacing w:line="276" w:lineRule="auto"/>
        <w:jc w:val="both"/>
      </w:pPr>
      <w:r w:rsidRPr="00C30372">
        <w:t>wszystkie materiały i urządzenia będą nowe,</w:t>
      </w:r>
    </w:p>
    <w:p w14:paraId="41270376" w14:textId="77777777" w:rsidR="00532C4D" w:rsidRPr="00C30372" w:rsidRDefault="00532C4D" w:rsidP="00140B3D">
      <w:pPr>
        <w:numPr>
          <w:ilvl w:val="0"/>
          <w:numId w:val="6"/>
        </w:numPr>
        <w:spacing w:line="276" w:lineRule="auto"/>
        <w:jc w:val="both"/>
      </w:pPr>
      <w:r w:rsidRPr="00C30372">
        <w:t>turbozespół zostanie wyposażony m.in. w automatyczną synchronizację z siecią energetyczną</w:t>
      </w:r>
    </w:p>
    <w:p w14:paraId="10BCA0E9" w14:textId="77777777" w:rsidR="00532C4D" w:rsidRPr="00C30372" w:rsidRDefault="00532C4D" w:rsidP="00140B3D">
      <w:pPr>
        <w:numPr>
          <w:ilvl w:val="0"/>
          <w:numId w:val="6"/>
        </w:numPr>
        <w:spacing w:line="276" w:lineRule="auto"/>
        <w:jc w:val="both"/>
      </w:pPr>
      <w:r w:rsidRPr="00C30372">
        <w:t>układ olejowy turbozespołu zostanie wyposażony w dodatkową, zewnętrzną stację filtracyjną oleju</w:t>
      </w:r>
    </w:p>
    <w:p w14:paraId="2F75B25C" w14:textId="77777777" w:rsidR="00532C4D" w:rsidRPr="00C30372" w:rsidRDefault="00532C4D" w:rsidP="00140B3D">
      <w:pPr>
        <w:numPr>
          <w:ilvl w:val="0"/>
          <w:numId w:val="6"/>
        </w:numPr>
        <w:spacing w:line="276" w:lineRule="auto"/>
        <w:jc w:val="both"/>
      </w:pPr>
      <w:r w:rsidRPr="00C30372">
        <w:t xml:space="preserve">turbozespół będzie zaprojektowany i wykonany z uwzględnieniem różnych stanów pracy, w tym </w:t>
      </w:r>
      <w:proofErr w:type="spellStart"/>
      <w:r w:rsidRPr="00C30372">
        <w:t>wyłączeń</w:t>
      </w:r>
      <w:proofErr w:type="spellEnd"/>
      <w:r w:rsidRPr="00C30372">
        <w:t xml:space="preserve"> z ruchu, postojów i uruchomień,</w:t>
      </w:r>
    </w:p>
    <w:p w14:paraId="5148313D" w14:textId="77777777" w:rsidR="007A76A0" w:rsidRPr="00C30372" w:rsidRDefault="007A76A0" w:rsidP="00532C4D">
      <w:pPr>
        <w:spacing w:line="276" w:lineRule="auto"/>
        <w:jc w:val="both"/>
      </w:pPr>
    </w:p>
    <w:p w14:paraId="5995C561" w14:textId="77777777" w:rsidR="007A76A0" w:rsidRPr="00C30372" w:rsidRDefault="007A76A0" w:rsidP="007A76A0">
      <w:pPr>
        <w:spacing w:line="276" w:lineRule="auto"/>
        <w:jc w:val="both"/>
      </w:pPr>
      <w:r w:rsidRPr="00C30372">
        <w:t>Pomieszczenie turbiny zostanie wyposażone  m.in. w:</w:t>
      </w:r>
    </w:p>
    <w:p w14:paraId="61C1FA5F" w14:textId="77777777" w:rsidR="007A76A0" w:rsidRPr="00C30372" w:rsidRDefault="007A76A0" w:rsidP="00140B3D">
      <w:pPr>
        <w:numPr>
          <w:ilvl w:val="1"/>
          <w:numId w:val="32"/>
        </w:numPr>
        <w:spacing w:line="276" w:lineRule="auto"/>
        <w:ind w:left="709" w:hanging="425"/>
        <w:jc w:val="both"/>
      </w:pPr>
      <w:r w:rsidRPr="00C30372">
        <w:t>odpowiednie konstrukcje umożliwiające montaż wciągnika transportowego na potrzeby remontowe,</w:t>
      </w:r>
    </w:p>
    <w:p w14:paraId="69AEEA12" w14:textId="77777777" w:rsidR="007A76A0" w:rsidRPr="00C30372" w:rsidRDefault="007A76A0" w:rsidP="00140B3D">
      <w:pPr>
        <w:numPr>
          <w:ilvl w:val="1"/>
          <w:numId w:val="32"/>
        </w:numPr>
        <w:spacing w:line="276" w:lineRule="auto"/>
        <w:ind w:left="709" w:hanging="425"/>
        <w:jc w:val="both"/>
      </w:pPr>
      <w:r w:rsidRPr="00C30372">
        <w:t>wciągnik transportowy odpowiedniego typoszeregu,</w:t>
      </w:r>
    </w:p>
    <w:p w14:paraId="7656B364" w14:textId="77777777" w:rsidR="007A76A0" w:rsidRPr="00C30372" w:rsidRDefault="007A76A0" w:rsidP="00140B3D">
      <w:pPr>
        <w:numPr>
          <w:ilvl w:val="1"/>
          <w:numId w:val="32"/>
        </w:numPr>
        <w:spacing w:line="276" w:lineRule="auto"/>
        <w:ind w:left="709" w:hanging="425"/>
        <w:jc w:val="both"/>
      </w:pPr>
      <w:r w:rsidRPr="00C30372">
        <w:t>rozwiązanie umożliwiające obrót części wirującej w okresach dłuższych postojów,</w:t>
      </w:r>
    </w:p>
    <w:p w14:paraId="772CF105" w14:textId="77777777" w:rsidR="007A76A0" w:rsidRPr="00C30372" w:rsidRDefault="007A76A0" w:rsidP="00140B3D">
      <w:pPr>
        <w:numPr>
          <w:ilvl w:val="1"/>
          <w:numId w:val="32"/>
        </w:numPr>
        <w:spacing w:line="276" w:lineRule="auto"/>
        <w:ind w:left="709" w:hanging="425"/>
        <w:jc w:val="both"/>
      </w:pPr>
      <w:r w:rsidRPr="00C30372">
        <w:t>ogrzewanie,</w:t>
      </w:r>
    </w:p>
    <w:p w14:paraId="12274A06" w14:textId="77777777" w:rsidR="007A76A0" w:rsidRPr="00C30372" w:rsidRDefault="007A76A0" w:rsidP="00140B3D">
      <w:pPr>
        <w:numPr>
          <w:ilvl w:val="1"/>
          <w:numId w:val="32"/>
        </w:numPr>
        <w:spacing w:line="276" w:lineRule="auto"/>
        <w:ind w:left="709" w:hanging="425"/>
        <w:jc w:val="both"/>
      </w:pPr>
      <w:r w:rsidRPr="00C30372">
        <w:t>odpowiednią wentylacje spełniającą warunki dla tego typu pomieszczeń,</w:t>
      </w:r>
    </w:p>
    <w:p w14:paraId="084F8FBD" w14:textId="77777777" w:rsidR="007A76A0" w:rsidRPr="00C30372" w:rsidRDefault="007A76A0" w:rsidP="00140B3D">
      <w:pPr>
        <w:numPr>
          <w:ilvl w:val="1"/>
          <w:numId w:val="32"/>
        </w:numPr>
        <w:spacing w:line="276" w:lineRule="auto"/>
        <w:ind w:left="709" w:hanging="425"/>
        <w:jc w:val="both"/>
      </w:pPr>
      <w:r w:rsidRPr="00C30372">
        <w:t>odpowiednie elementy wygłuszenia.</w:t>
      </w:r>
    </w:p>
    <w:p w14:paraId="6F4A0B0B" w14:textId="77777777" w:rsidR="007A76A0" w:rsidRPr="00C30372" w:rsidRDefault="007A76A0" w:rsidP="00532C4D">
      <w:pPr>
        <w:spacing w:line="276" w:lineRule="auto"/>
        <w:jc w:val="both"/>
      </w:pPr>
    </w:p>
    <w:p w14:paraId="0696867B" w14:textId="77777777" w:rsidR="00B979F3" w:rsidRPr="00C30372" w:rsidRDefault="00B979F3" w:rsidP="00B979F3">
      <w:pPr>
        <w:spacing w:line="276" w:lineRule="auto"/>
        <w:jc w:val="both"/>
      </w:pPr>
      <w:r w:rsidRPr="00C30372">
        <w:t>W ramach oferty należy dołączyć opis turbozespołu zawierający m.in.:</w:t>
      </w:r>
    </w:p>
    <w:p w14:paraId="57B1DC4C" w14:textId="77777777" w:rsidR="005060C6" w:rsidRPr="00C30372" w:rsidRDefault="005060C6" w:rsidP="00140B3D">
      <w:pPr>
        <w:pStyle w:val="Akapitzlist"/>
        <w:numPr>
          <w:ilvl w:val="0"/>
          <w:numId w:val="15"/>
        </w:numPr>
        <w:spacing w:line="276" w:lineRule="auto"/>
        <w:jc w:val="both"/>
        <w:rPr>
          <w:b/>
        </w:rPr>
      </w:pPr>
      <w:r w:rsidRPr="00C30372">
        <w:rPr>
          <w:b/>
        </w:rPr>
        <w:t>zakres dostawy,</w:t>
      </w:r>
    </w:p>
    <w:p w14:paraId="5D5D319D" w14:textId="77777777" w:rsidR="00B979F3" w:rsidRPr="00C30372" w:rsidRDefault="00B979F3" w:rsidP="00140B3D">
      <w:pPr>
        <w:pStyle w:val="Akapitzlist"/>
        <w:numPr>
          <w:ilvl w:val="0"/>
          <w:numId w:val="15"/>
        </w:numPr>
        <w:spacing w:line="276" w:lineRule="auto"/>
        <w:jc w:val="both"/>
      </w:pPr>
      <w:r w:rsidRPr="00C30372">
        <w:t>opis turbiny parowej, przekładni, generatora oraz instalacji pomocniczych,</w:t>
      </w:r>
    </w:p>
    <w:p w14:paraId="5B45445A" w14:textId="77777777" w:rsidR="00B979F3" w:rsidRPr="00C30372" w:rsidRDefault="00B979F3" w:rsidP="00140B3D">
      <w:pPr>
        <w:pStyle w:val="Akapitzlist"/>
        <w:numPr>
          <w:ilvl w:val="0"/>
          <w:numId w:val="15"/>
        </w:numPr>
        <w:spacing w:line="276" w:lineRule="auto"/>
        <w:jc w:val="both"/>
      </w:pPr>
      <w:r w:rsidRPr="00C30372">
        <w:t>opis sposobu regulacji pracy turbozespołu,</w:t>
      </w:r>
    </w:p>
    <w:p w14:paraId="0B5C1541" w14:textId="77777777" w:rsidR="00B979F3" w:rsidRPr="00F93BE3" w:rsidRDefault="00B979F3" w:rsidP="00140B3D">
      <w:pPr>
        <w:pStyle w:val="Akapitzlist"/>
        <w:numPr>
          <w:ilvl w:val="0"/>
          <w:numId w:val="15"/>
        </w:numPr>
        <w:spacing w:line="276" w:lineRule="auto"/>
        <w:jc w:val="both"/>
      </w:pPr>
      <w:r w:rsidRPr="00C30372">
        <w:t>rysunki gabarytowe, schematy.</w:t>
      </w:r>
    </w:p>
    <w:p w14:paraId="66A808F2" w14:textId="77777777" w:rsidR="00F00374" w:rsidRDefault="00F00374" w:rsidP="007A76A0">
      <w:pPr>
        <w:pStyle w:val="Nagwek2"/>
        <w:rPr>
          <w:rFonts w:ascii="Times New Roman" w:hAnsi="Times New Roman"/>
          <w:i w:val="0"/>
          <w:sz w:val="24"/>
          <w:szCs w:val="24"/>
        </w:rPr>
      </w:pPr>
      <w:bookmarkStart w:id="25" w:name="_Toc494894865"/>
    </w:p>
    <w:p w14:paraId="576C1DCE" w14:textId="77777777" w:rsidR="00F00374" w:rsidRDefault="00F00374" w:rsidP="007A76A0">
      <w:pPr>
        <w:pStyle w:val="Nagwek2"/>
        <w:rPr>
          <w:rFonts w:ascii="Times New Roman" w:hAnsi="Times New Roman"/>
          <w:i w:val="0"/>
          <w:sz w:val="24"/>
          <w:szCs w:val="24"/>
        </w:rPr>
      </w:pPr>
    </w:p>
    <w:p w14:paraId="69C04545" w14:textId="77777777" w:rsidR="00F00374" w:rsidRPr="00F00374" w:rsidRDefault="00F00374" w:rsidP="00F00374"/>
    <w:p w14:paraId="102E5551" w14:textId="77777777" w:rsidR="007A76A0" w:rsidRPr="00C30372" w:rsidRDefault="007A76A0" w:rsidP="007A76A0">
      <w:pPr>
        <w:pStyle w:val="Nagwek2"/>
        <w:rPr>
          <w:rFonts w:ascii="Times New Roman" w:hAnsi="Times New Roman"/>
          <w:i w:val="0"/>
          <w:sz w:val="24"/>
          <w:szCs w:val="24"/>
        </w:rPr>
      </w:pPr>
      <w:bookmarkStart w:id="26" w:name="_Toc21010955"/>
      <w:r w:rsidRPr="00C30372">
        <w:rPr>
          <w:rFonts w:ascii="Times New Roman" w:hAnsi="Times New Roman"/>
          <w:i w:val="0"/>
          <w:sz w:val="24"/>
          <w:szCs w:val="24"/>
        </w:rPr>
        <w:t>1</w:t>
      </w:r>
      <w:r w:rsidR="004C5179">
        <w:rPr>
          <w:rFonts w:ascii="Times New Roman" w:hAnsi="Times New Roman"/>
          <w:i w:val="0"/>
          <w:sz w:val="24"/>
          <w:szCs w:val="24"/>
        </w:rPr>
        <w:t>6</w:t>
      </w:r>
      <w:r w:rsidRPr="00C30372">
        <w:rPr>
          <w:rFonts w:ascii="Times New Roman" w:hAnsi="Times New Roman"/>
          <w:i w:val="0"/>
          <w:sz w:val="24"/>
          <w:szCs w:val="24"/>
        </w:rPr>
        <w:t>.1 Warunki otoczenia</w:t>
      </w:r>
      <w:bookmarkEnd w:id="25"/>
      <w:bookmarkEnd w:id="26"/>
    </w:p>
    <w:p w14:paraId="5C8BB175" w14:textId="77777777" w:rsidR="007A76A0" w:rsidRPr="00C30372" w:rsidRDefault="007A76A0" w:rsidP="007A76A0"/>
    <w:p w14:paraId="7623B5B5" w14:textId="77777777" w:rsidR="007A76A0" w:rsidRDefault="007A76A0" w:rsidP="007A76A0">
      <w:pPr>
        <w:spacing w:line="276" w:lineRule="auto"/>
        <w:jc w:val="both"/>
      </w:pPr>
      <w:r w:rsidRPr="00C30372">
        <w:t>Turbina parowa oraz jej wszystkie elementy zostaną zaprojektowane dla następujących warunków otoczenia:</w:t>
      </w:r>
    </w:p>
    <w:p w14:paraId="52FEE9A6" w14:textId="77777777" w:rsidR="008F26AC" w:rsidRPr="00C30372" w:rsidRDefault="008F26AC" w:rsidP="007A76A0">
      <w:pPr>
        <w:spacing w:line="276" w:lineRule="auto"/>
        <w:jc w:val="both"/>
      </w:pPr>
    </w:p>
    <w:p w14:paraId="185659C0" w14:textId="77777777" w:rsidR="00DF1907" w:rsidRDefault="00DF1907" w:rsidP="00DF1907">
      <w:pPr>
        <w:ind w:firstLine="709"/>
      </w:pPr>
      <w:r>
        <w:t xml:space="preserve">Tabela 3. Warunki otoczenia </w:t>
      </w:r>
    </w:p>
    <w:p w14:paraId="43BDE96D" w14:textId="77777777" w:rsidR="008F26AC" w:rsidRDefault="008F26AC" w:rsidP="00DF1907">
      <w:pPr>
        <w:ind w:firstLine="709"/>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4820"/>
      </w:tblGrid>
      <w:tr w:rsidR="007A76A0" w:rsidRPr="00C30372" w14:paraId="51034C56" w14:textId="77777777" w:rsidTr="008F26AC">
        <w:tc>
          <w:tcPr>
            <w:tcW w:w="3543" w:type="dxa"/>
            <w:shd w:val="clear" w:color="auto" w:fill="auto"/>
          </w:tcPr>
          <w:p w14:paraId="67B0C9CB" w14:textId="77777777" w:rsidR="007A76A0" w:rsidRPr="00C30372" w:rsidRDefault="007A76A0" w:rsidP="007A76A0">
            <w:pPr>
              <w:tabs>
                <w:tab w:val="left" w:pos="3135"/>
              </w:tabs>
              <w:spacing w:line="276" w:lineRule="auto"/>
              <w:jc w:val="both"/>
            </w:pPr>
            <w:r w:rsidRPr="00C30372">
              <w:t>Miejsce zabudowy:</w:t>
            </w:r>
          </w:p>
        </w:tc>
        <w:tc>
          <w:tcPr>
            <w:tcW w:w="4820" w:type="dxa"/>
            <w:shd w:val="clear" w:color="auto" w:fill="auto"/>
          </w:tcPr>
          <w:p w14:paraId="043A70BA" w14:textId="77777777" w:rsidR="007A76A0" w:rsidRPr="00C30372" w:rsidRDefault="007A76A0" w:rsidP="007A76A0">
            <w:pPr>
              <w:tabs>
                <w:tab w:val="left" w:pos="3135"/>
              </w:tabs>
              <w:spacing w:line="276" w:lineRule="auto"/>
              <w:jc w:val="both"/>
            </w:pPr>
            <w:r w:rsidRPr="00C30372">
              <w:t>Polska, Kostrzyn nad Odrą</w:t>
            </w:r>
          </w:p>
        </w:tc>
      </w:tr>
      <w:tr w:rsidR="007A76A0" w:rsidRPr="00C30372" w14:paraId="6379C3FA" w14:textId="77777777" w:rsidTr="008F26AC">
        <w:tc>
          <w:tcPr>
            <w:tcW w:w="3543" w:type="dxa"/>
            <w:shd w:val="clear" w:color="auto" w:fill="auto"/>
          </w:tcPr>
          <w:p w14:paraId="06946500" w14:textId="77777777" w:rsidR="007A76A0" w:rsidRPr="00C30372" w:rsidRDefault="007A76A0" w:rsidP="007A76A0">
            <w:pPr>
              <w:tabs>
                <w:tab w:val="left" w:pos="3135"/>
              </w:tabs>
              <w:spacing w:line="276" w:lineRule="auto"/>
              <w:jc w:val="both"/>
            </w:pPr>
            <w:r w:rsidRPr="00C30372">
              <w:t>Lokalizacja:</w:t>
            </w:r>
          </w:p>
        </w:tc>
        <w:tc>
          <w:tcPr>
            <w:tcW w:w="4820" w:type="dxa"/>
            <w:shd w:val="clear" w:color="auto" w:fill="auto"/>
          </w:tcPr>
          <w:p w14:paraId="05F357BE" w14:textId="77777777" w:rsidR="007A76A0" w:rsidRPr="00C30372" w:rsidRDefault="007A76A0" w:rsidP="007A76A0">
            <w:pPr>
              <w:tabs>
                <w:tab w:val="left" w:pos="3135"/>
              </w:tabs>
              <w:spacing w:line="276" w:lineRule="auto"/>
              <w:jc w:val="both"/>
            </w:pPr>
            <w:r w:rsidRPr="00C30372">
              <w:t>Wewnątrz budynku</w:t>
            </w:r>
          </w:p>
        </w:tc>
      </w:tr>
      <w:tr w:rsidR="007A76A0" w:rsidRPr="00C30372" w14:paraId="4E7D23EE" w14:textId="77777777" w:rsidTr="008F26AC">
        <w:tc>
          <w:tcPr>
            <w:tcW w:w="3543" w:type="dxa"/>
            <w:shd w:val="clear" w:color="auto" w:fill="auto"/>
          </w:tcPr>
          <w:p w14:paraId="51603140" w14:textId="77777777" w:rsidR="007A76A0" w:rsidRPr="00C30372" w:rsidRDefault="007A76A0" w:rsidP="007A76A0">
            <w:pPr>
              <w:tabs>
                <w:tab w:val="left" w:pos="3135"/>
              </w:tabs>
              <w:spacing w:line="276" w:lineRule="auto"/>
              <w:jc w:val="both"/>
            </w:pPr>
            <w:r w:rsidRPr="00C30372">
              <w:t>Temperatura otoczenia:</w:t>
            </w:r>
          </w:p>
        </w:tc>
        <w:tc>
          <w:tcPr>
            <w:tcW w:w="4820" w:type="dxa"/>
            <w:shd w:val="clear" w:color="auto" w:fill="auto"/>
          </w:tcPr>
          <w:p w14:paraId="724E3F83" w14:textId="77777777" w:rsidR="007A76A0" w:rsidRPr="00C30372" w:rsidRDefault="007A76A0" w:rsidP="007A76A0">
            <w:pPr>
              <w:tabs>
                <w:tab w:val="left" w:pos="3135"/>
              </w:tabs>
              <w:spacing w:line="276" w:lineRule="auto"/>
              <w:jc w:val="both"/>
            </w:pPr>
            <w:r w:rsidRPr="00C30372">
              <w:t>minimum 10°C - maximum 40 °C</w:t>
            </w:r>
          </w:p>
          <w:p w14:paraId="3EE76792" w14:textId="77777777" w:rsidR="007A76A0" w:rsidRPr="00C30372" w:rsidRDefault="007A76A0" w:rsidP="007A76A0">
            <w:pPr>
              <w:tabs>
                <w:tab w:val="left" w:pos="3135"/>
              </w:tabs>
              <w:spacing w:line="276" w:lineRule="auto"/>
              <w:jc w:val="both"/>
            </w:pPr>
            <w:r w:rsidRPr="00C30372">
              <w:lastRenderedPageBreak/>
              <w:t>Zabezpieczona przed mrozem</w:t>
            </w:r>
          </w:p>
        </w:tc>
      </w:tr>
      <w:tr w:rsidR="007A76A0" w:rsidRPr="00C30372" w14:paraId="12E99BBA" w14:textId="77777777" w:rsidTr="008F26AC">
        <w:tc>
          <w:tcPr>
            <w:tcW w:w="3543" w:type="dxa"/>
            <w:shd w:val="clear" w:color="auto" w:fill="auto"/>
          </w:tcPr>
          <w:p w14:paraId="31D83DC6" w14:textId="77777777" w:rsidR="007A76A0" w:rsidRPr="00C30372" w:rsidRDefault="007A76A0" w:rsidP="007A76A0">
            <w:pPr>
              <w:tabs>
                <w:tab w:val="left" w:pos="3577"/>
              </w:tabs>
              <w:spacing w:line="276" w:lineRule="auto"/>
              <w:jc w:val="both"/>
            </w:pPr>
            <w:r w:rsidRPr="00C30372">
              <w:lastRenderedPageBreak/>
              <w:t>Wysokość   nad poziomem morza:</w:t>
            </w:r>
          </w:p>
        </w:tc>
        <w:tc>
          <w:tcPr>
            <w:tcW w:w="4820" w:type="dxa"/>
            <w:shd w:val="clear" w:color="auto" w:fill="auto"/>
          </w:tcPr>
          <w:p w14:paraId="4FC6A660" w14:textId="77777777" w:rsidR="007A76A0" w:rsidRPr="00C30372" w:rsidRDefault="007A76A0" w:rsidP="007A76A0">
            <w:pPr>
              <w:spacing w:line="276" w:lineRule="auto"/>
              <w:jc w:val="both"/>
            </w:pPr>
            <w:r w:rsidRPr="00C30372">
              <w:t>&lt; 16 m(</w:t>
            </w:r>
            <w:proofErr w:type="spellStart"/>
            <w:r w:rsidRPr="00C30372">
              <w:t>npm</w:t>
            </w:r>
            <w:proofErr w:type="spellEnd"/>
            <w:r w:rsidRPr="00C30372">
              <w:t>)</w:t>
            </w:r>
          </w:p>
        </w:tc>
      </w:tr>
      <w:tr w:rsidR="007A76A0" w:rsidRPr="00F93BE3" w14:paraId="7E9C0733" w14:textId="77777777" w:rsidTr="008F26AC">
        <w:tc>
          <w:tcPr>
            <w:tcW w:w="3543" w:type="dxa"/>
            <w:shd w:val="clear" w:color="auto" w:fill="auto"/>
          </w:tcPr>
          <w:p w14:paraId="2707E2CC" w14:textId="77777777" w:rsidR="007A76A0" w:rsidRPr="00C30372" w:rsidRDefault="007A76A0" w:rsidP="007A76A0">
            <w:pPr>
              <w:tabs>
                <w:tab w:val="left" w:pos="3135"/>
              </w:tabs>
              <w:spacing w:line="276" w:lineRule="auto"/>
              <w:jc w:val="both"/>
            </w:pPr>
            <w:r w:rsidRPr="00C30372">
              <w:t>Atmosfera</w:t>
            </w:r>
          </w:p>
        </w:tc>
        <w:tc>
          <w:tcPr>
            <w:tcW w:w="4820" w:type="dxa"/>
            <w:shd w:val="clear" w:color="auto" w:fill="auto"/>
          </w:tcPr>
          <w:p w14:paraId="749476BC" w14:textId="77777777" w:rsidR="007A76A0" w:rsidRPr="00F93BE3" w:rsidRDefault="007A76A0" w:rsidP="007A76A0">
            <w:pPr>
              <w:spacing w:line="276" w:lineRule="auto"/>
              <w:jc w:val="both"/>
            </w:pPr>
            <w:r w:rsidRPr="00C30372">
              <w:t>normalna</w:t>
            </w:r>
          </w:p>
        </w:tc>
      </w:tr>
    </w:tbl>
    <w:p w14:paraId="42CD27F0" w14:textId="77777777" w:rsidR="00532C4D" w:rsidRDefault="00532C4D" w:rsidP="00532C4D">
      <w:pPr>
        <w:spacing w:line="276" w:lineRule="auto"/>
        <w:jc w:val="both"/>
      </w:pPr>
    </w:p>
    <w:p w14:paraId="5381F821" w14:textId="77777777" w:rsidR="00D45501" w:rsidRPr="00C30372" w:rsidRDefault="00D45501" w:rsidP="00D45501">
      <w:pPr>
        <w:pStyle w:val="Nagwek2"/>
        <w:rPr>
          <w:rFonts w:ascii="Times New Roman" w:hAnsi="Times New Roman"/>
          <w:i w:val="0"/>
          <w:sz w:val="24"/>
          <w:szCs w:val="24"/>
        </w:rPr>
      </w:pPr>
      <w:bookmarkStart w:id="27" w:name="_Toc494894866"/>
      <w:bookmarkStart w:id="28" w:name="_Toc21010956"/>
      <w:r w:rsidRPr="00C30372">
        <w:rPr>
          <w:rFonts w:ascii="Times New Roman" w:hAnsi="Times New Roman"/>
          <w:i w:val="0"/>
          <w:sz w:val="24"/>
          <w:szCs w:val="24"/>
        </w:rPr>
        <w:t>1</w:t>
      </w:r>
      <w:r w:rsidR="004C5179">
        <w:rPr>
          <w:rFonts w:ascii="Times New Roman" w:hAnsi="Times New Roman"/>
          <w:i w:val="0"/>
          <w:sz w:val="24"/>
          <w:szCs w:val="24"/>
        </w:rPr>
        <w:t>6.2</w:t>
      </w:r>
      <w:r w:rsidRPr="00C30372">
        <w:rPr>
          <w:rFonts w:ascii="Times New Roman" w:hAnsi="Times New Roman"/>
          <w:i w:val="0"/>
          <w:sz w:val="24"/>
          <w:szCs w:val="24"/>
        </w:rPr>
        <w:t xml:space="preserve"> Wartości graniczne dla blokady</w:t>
      </w:r>
      <w:bookmarkEnd w:id="27"/>
      <w:bookmarkEnd w:id="28"/>
    </w:p>
    <w:p w14:paraId="3C18F0F1" w14:textId="77777777" w:rsidR="00D45501" w:rsidRPr="00C30372" w:rsidRDefault="00D45501" w:rsidP="00D45501">
      <w:pPr>
        <w:spacing w:line="276" w:lineRule="auto"/>
      </w:pPr>
      <w:r w:rsidRPr="00C30372">
        <w:tab/>
      </w:r>
    </w:p>
    <w:p w14:paraId="23E0170F" w14:textId="77777777" w:rsidR="00D45501" w:rsidRPr="00C30372" w:rsidRDefault="00D45501" w:rsidP="00D45501">
      <w:pPr>
        <w:spacing w:line="276" w:lineRule="auto"/>
        <w:jc w:val="both"/>
      </w:pPr>
      <w:r w:rsidRPr="00C30372">
        <w:t>W ofercie zostaną określone wartości graniczne dla blokad tj. m.in. dla ciśnienia wlotowego, temperatury wlotowej, ciśnienia wylotowego.</w:t>
      </w:r>
    </w:p>
    <w:p w14:paraId="66E15531" w14:textId="77777777" w:rsidR="00B979F3" w:rsidRPr="00C30372" w:rsidRDefault="00B979F3" w:rsidP="00B979F3">
      <w:pPr>
        <w:pStyle w:val="Nagwek2"/>
        <w:rPr>
          <w:rFonts w:ascii="Times New Roman" w:hAnsi="Times New Roman"/>
          <w:i w:val="0"/>
          <w:sz w:val="24"/>
          <w:szCs w:val="24"/>
        </w:rPr>
      </w:pPr>
      <w:bookmarkStart w:id="29" w:name="_Toc494894874"/>
      <w:bookmarkStart w:id="30" w:name="_Toc21010957"/>
      <w:r w:rsidRPr="00C30372">
        <w:rPr>
          <w:rFonts w:ascii="Times New Roman" w:hAnsi="Times New Roman"/>
          <w:i w:val="0"/>
          <w:sz w:val="24"/>
          <w:szCs w:val="24"/>
        </w:rPr>
        <w:t>1</w:t>
      </w:r>
      <w:r w:rsidR="004C5179">
        <w:rPr>
          <w:rFonts w:ascii="Times New Roman" w:hAnsi="Times New Roman"/>
          <w:i w:val="0"/>
          <w:sz w:val="24"/>
          <w:szCs w:val="24"/>
        </w:rPr>
        <w:t>6.3</w:t>
      </w:r>
      <w:r w:rsidRPr="00C30372">
        <w:rPr>
          <w:rFonts w:ascii="Times New Roman" w:hAnsi="Times New Roman"/>
          <w:i w:val="0"/>
          <w:sz w:val="24"/>
          <w:szCs w:val="24"/>
        </w:rPr>
        <w:t xml:space="preserve"> Parametry pary podawanej do turbiny</w:t>
      </w:r>
      <w:bookmarkEnd w:id="29"/>
      <w:bookmarkEnd w:id="30"/>
    </w:p>
    <w:p w14:paraId="6D8E2239" w14:textId="77777777" w:rsidR="00B979F3" w:rsidRPr="00C30372" w:rsidRDefault="00B979F3" w:rsidP="00B979F3"/>
    <w:p w14:paraId="00C3D45B" w14:textId="77777777" w:rsidR="00B979F3" w:rsidRDefault="00B979F3" w:rsidP="00B979F3">
      <w:pPr>
        <w:spacing w:line="276" w:lineRule="auto"/>
        <w:jc w:val="both"/>
      </w:pPr>
      <w:r w:rsidRPr="00C30372">
        <w:t>Założono poniższe parametry jakości pary dla eksploatacji turbiny:</w:t>
      </w:r>
    </w:p>
    <w:p w14:paraId="73B64D0B" w14:textId="77777777" w:rsidR="00DF1907" w:rsidRPr="00C30372" w:rsidRDefault="00DF1907" w:rsidP="00B979F3">
      <w:pPr>
        <w:spacing w:line="276" w:lineRule="auto"/>
        <w:jc w:val="both"/>
      </w:pPr>
    </w:p>
    <w:p w14:paraId="33B6A2B9" w14:textId="77777777" w:rsidR="00B979F3" w:rsidRPr="00C30372" w:rsidRDefault="00B979F3" w:rsidP="00B979F3">
      <w:pPr>
        <w:spacing w:line="276" w:lineRule="auto"/>
        <w:jc w:val="both"/>
      </w:pPr>
      <w:r w:rsidRPr="00C30372">
        <w:t xml:space="preserve"> </w:t>
      </w:r>
      <w:r w:rsidR="00DF1907">
        <w:t>Tabela 4. Parametry chemiczne pary do turbiny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355"/>
        <w:gridCol w:w="1197"/>
        <w:gridCol w:w="708"/>
      </w:tblGrid>
      <w:tr w:rsidR="00B979F3" w:rsidRPr="00C30372" w14:paraId="4B406EDC" w14:textId="77777777" w:rsidTr="00975839">
        <w:tc>
          <w:tcPr>
            <w:tcW w:w="4394" w:type="dxa"/>
            <w:shd w:val="clear" w:color="auto" w:fill="auto"/>
          </w:tcPr>
          <w:p w14:paraId="008D5EAA" w14:textId="77777777" w:rsidR="00B979F3" w:rsidRPr="00C30372" w:rsidRDefault="00B979F3" w:rsidP="009626A3">
            <w:pPr>
              <w:spacing w:line="276" w:lineRule="auto"/>
              <w:jc w:val="both"/>
            </w:pPr>
            <w:r w:rsidRPr="00C30372">
              <w:t>Przewodność w 25°C</w:t>
            </w:r>
          </w:p>
        </w:tc>
        <w:tc>
          <w:tcPr>
            <w:tcW w:w="1355" w:type="dxa"/>
            <w:shd w:val="clear" w:color="auto" w:fill="auto"/>
          </w:tcPr>
          <w:p w14:paraId="4A754FDD" w14:textId="77777777" w:rsidR="00B979F3" w:rsidRPr="00C30372" w:rsidRDefault="00B979F3" w:rsidP="009626A3">
            <w:pPr>
              <w:spacing w:line="276" w:lineRule="auto"/>
              <w:jc w:val="right"/>
            </w:pPr>
            <w:r w:rsidRPr="00C30372">
              <w:t>&lt; 0,</w:t>
            </w:r>
            <w:r w:rsidR="0080462E" w:rsidRPr="00C30372">
              <w:t>2</w:t>
            </w:r>
          </w:p>
        </w:tc>
        <w:tc>
          <w:tcPr>
            <w:tcW w:w="1197" w:type="dxa"/>
            <w:shd w:val="clear" w:color="auto" w:fill="auto"/>
          </w:tcPr>
          <w:p w14:paraId="11859C4B" w14:textId="77777777" w:rsidR="00B979F3" w:rsidRPr="00C30372" w:rsidRDefault="00B979F3" w:rsidP="009626A3">
            <w:pPr>
              <w:spacing w:line="276" w:lineRule="auto"/>
              <w:jc w:val="both"/>
            </w:pPr>
            <w:r w:rsidRPr="00C30372">
              <w:t>µS/cm</w:t>
            </w:r>
          </w:p>
        </w:tc>
        <w:tc>
          <w:tcPr>
            <w:tcW w:w="708" w:type="dxa"/>
            <w:vMerge w:val="restart"/>
            <w:shd w:val="clear" w:color="auto" w:fill="auto"/>
            <w:textDirection w:val="btLr"/>
          </w:tcPr>
          <w:p w14:paraId="4DC9A15E" w14:textId="77777777" w:rsidR="00B979F3" w:rsidRPr="00C30372" w:rsidRDefault="00B979F3" w:rsidP="009626A3">
            <w:pPr>
              <w:spacing w:line="276" w:lineRule="auto"/>
              <w:ind w:left="113" w:right="113"/>
              <w:jc w:val="center"/>
            </w:pPr>
            <w:r w:rsidRPr="00C30372">
              <w:t>Podczas pracy ciągłej</w:t>
            </w:r>
          </w:p>
        </w:tc>
      </w:tr>
      <w:tr w:rsidR="00B979F3" w:rsidRPr="00C30372" w14:paraId="3E6F7A2E" w14:textId="77777777" w:rsidTr="00975839">
        <w:tc>
          <w:tcPr>
            <w:tcW w:w="4394" w:type="dxa"/>
            <w:shd w:val="clear" w:color="auto" w:fill="auto"/>
          </w:tcPr>
          <w:p w14:paraId="01E9D45A" w14:textId="77777777" w:rsidR="00B979F3" w:rsidRPr="00C30372" w:rsidRDefault="00B979F3" w:rsidP="009626A3">
            <w:pPr>
              <w:spacing w:line="276" w:lineRule="auto"/>
              <w:jc w:val="both"/>
            </w:pPr>
            <w:r w:rsidRPr="00C30372">
              <w:t>Krzemionka (SiO</w:t>
            </w:r>
            <w:r w:rsidRPr="00C30372">
              <w:rPr>
                <w:vertAlign w:val="subscript"/>
              </w:rPr>
              <w:t>2</w:t>
            </w:r>
            <w:r w:rsidRPr="00C30372">
              <w:t>)</w:t>
            </w:r>
          </w:p>
        </w:tc>
        <w:tc>
          <w:tcPr>
            <w:tcW w:w="1355" w:type="dxa"/>
            <w:shd w:val="clear" w:color="auto" w:fill="auto"/>
          </w:tcPr>
          <w:p w14:paraId="02843FCA" w14:textId="77777777" w:rsidR="00B979F3" w:rsidRPr="00C30372" w:rsidRDefault="00B979F3" w:rsidP="009626A3">
            <w:pPr>
              <w:spacing w:line="276" w:lineRule="auto"/>
              <w:jc w:val="right"/>
            </w:pPr>
            <w:r w:rsidRPr="00C30372">
              <w:t xml:space="preserve">         &lt;</w:t>
            </w:r>
            <w:r w:rsidRPr="00C30372">
              <w:tab/>
              <w:t>0,02</w:t>
            </w:r>
          </w:p>
        </w:tc>
        <w:tc>
          <w:tcPr>
            <w:tcW w:w="1197" w:type="dxa"/>
            <w:shd w:val="clear" w:color="auto" w:fill="auto"/>
          </w:tcPr>
          <w:p w14:paraId="268FD99D" w14:textId="77777777" w:rsidR="00B979F3" w:rsidRPr="00C30372" w:rsidRDefault="00B979F3" w:rsidP="009626A3">
            <w:r w:rsidRPr="00C30372">
              <w:t>mg/kg</w:t>
            </w:r>
          </w:p>
        </w:tc>
        <w:tc>
          <w:tcPr>
            <w:tcW w:w="708" w:type="dxa"/>
            <w:vMerge/>
            <w:shd w:val="clear" w:color="auto" w:fill="auto"/>
          </w:tcPr>
          <w:p w14:paraId="779C3378" w14:textId="77777777" w:rsidR="00B979F3" w:rsidRPr="00C30372" w:rsidRDefault="00B979F3" w:rsidP="009626A3"/>
        </w:tc>
      </w:tr>
      <w:tr w:rsidR="00B979F3" w:rsidRPr="00C30372" w14:paraId="3B5DCDA0" w14:textId="77777777" w:rsidTr="00975839">
        <w:tc>
          <w:tcPr>
            <w:tcW w:w="4394" w:type="dxa"/>
            <w:shd w:val="clear" w:color="auto" w:fill="auto"/>
          </w:tcPr>
          <w:p w14:paraId="55AF0CA7" w14:textId="77777777" w:rsidR="00B979F3" w:rsidRPr="00C30372" w:rsidRDefault="00B979F3" w:rsidP="009626A3">
            <w:pPr>
              <w:spacing w:line="276" w:lineRule="auto"/>
              <w:jc w:val="both"/>
            </w:pPr>
            <w:r w:rsidRPr="00C30372">
              <w:t>Żelazo całkowite (Fe)</w:t>
            </w:r>
          </w:p>
        </w:tc>
        <w:tc>
          <w:tcPr>
            <w:tcW w:w="1355" w:type="dxa"/>
            <w:shd w:val="clear" w:color="auto" w:fill="auto"/>
          </w:tcPr>
          <w:p w14:paraId="3785499F" w14:textId="77777777" w:rsidR="00B979F3" w:rsidRPr="00C30372" w:rsidRDefault="00B979F3" w:rsidP="009626A3">
            <w:r w:rsidRPr="00C30372">
              <w:t xml:space="preserve">         &lt;</w:t>
            </w:r>
            <w:r w:rsidRPr="00C30372">
              <w:tab/>
              <w:t>0,02</w:t>
            </w:r>
          </w:p>
        </w:tc>
        <w:tc>
          <w:tcPr>
            <w:tcW w:w="1197" w:type="dxa"/>
            <w:shd w:val="clear" w:color="auto" w:fill="auto"/>
          </w:tcPr>
          <w:p w14:paraId="0F662245" w14:textId="77777777" w:rsidR="00B979F3" w:rsidRPr="00C30372" w:rsidRDefault="00B979F3" w:rsidP="009626A3">
            <w:r w:rsidRPr="00C30372">
              <w:t>mg/kg</w:t>
            </w:r>
          </w:p>
        </w:tc>
        <w:tc>
          <w:tcPr>
            <w:tcW w:w="708" w:type="dxa"/>
            <w:vMerge/>
            <w:shd w:val="clear" w:color="auto" w:fill="auto"/>
          </w:tcPr>
          <w:p w14:paraId="5C3D6BCF" w14:textId="77777777" w:rsidR="00B979F3" w:rsidRPr="00C30372" w:rsidRDefault="00B979F3" w:rsidP="009626A3"/>
        </w:tc>
      </w:tr>
      <w:tr w:rsidR="00B979F3" w:rsidRPr="00C30372" w14:paraId="329698CE" w14:textId="77777777" w:rsidTr="00975839">
        <w:tc>
          <w:tcPr>
            <w:tcW w:w="4394" w:type="dxa"/>
            <w:shd w:val="clear" w:color="auto" w:fill="auto"/>
          </w:tcPr>
          <w:p w14:paraId="18A63C68" w14:textId="77777777" w:rsidR="00B979F3" w:rsidRPr="00C30372" w:rsidRDefault="00B979F3" w:rsidP="009626A3">
            <w:pPr>
              <w:spacing w:line="276" w:lineRule="auto"/>
              <w:jc w:val="both"/>
            </w:pPr>
            <w:r w:rsidRPr="00C30372">
              <w:t>Sód + Potas (Na + K)</w:t>
            </w:r>
          </w:p>
        </w:tc>
        <w:tc>
          <w:tcPr>
            <w:tcW w:w="1355" w:type="dxa"/>
            <w:shd w:val="clear" w:color="auto" w:fill="auto"/>
          </w:tcPr>
          <w:p w14:paraId="3C682DFC" w14:textId="77777777" w:rsidR="00B979F3" w:rsidRPr="00C30372" w:rsidRDefault="00B979F3" w:rsidP="009626A3">
            <w:r w:rsidRPr="00C30372">
              <w:t xml:space="preserve">         &lt;</w:t>
            </w:r>
            <w:r w:rsidRPr="00C30372">
              <w:tab/>
              <w:t>0,01</w:t>
            </w:r>
          </w:p>
        </w:tc>
        <w:tc>
          <w:tcPr>
            <w:tcW w:w="1197" w:type="dxa"/>
            <w:shd w:val="clear" w:color="auto" w:fill="auto"/>
          </w:tcPr>
          <w:p w14:paraId="03B8EBFA" w14:textId="77777777" w:rsidR="00B979F3" w:rsidRPr="00C30372" w:rsidRDefault="00B979F3" w:rsidP="009626A3">
            <w:r w:rsidRPr="00C30372">
              <w:t>mg/kg</w:t>
            </w:r>
          </w:p>
        </w:tc>
        <w:tc>
          <w:tcPr>
            <w:tcW w:w="708" w:type="dxa"/>
            <w:vMerge/>
            <w:shd w:val="clear" w:color="auto" w:fill="auto"/>
          </w:tcPr>
          <w:p w14:paraId="6841779C" w14:textId="77777777" w:rsidR="00B979F3" w:rsidRPr="00C30372" w:rsidRDefault="00B979F3" w:rsidP="009626A3"/>
        </w:tc>
      </w:tr>
      <w:tr w:rsidR="00B979F3" w:rsidRPr="00C30372" w14:paraId="07220C5F" w14:textId="77777777" w:rsidTr="00975839">
        <w:tc>
          <w:tcPr>
            <w:tcW w:w="4394" w:type="dxa"/>
            <w:shd w:val="clear" w:color="auto" w:fill="auto"/>
          </w:tcPr>
          <w:p w14:paraId="5670D759" w14:textId="77777777" w:rsidR="00B979F3" w:rsidRPr="00C30372" w:rsidRDefault="00B979F3" w:rsidP="009626A3">
            <w:pPr>
              <w:spacing w:line="276" w:lineRule="auto"/>
              <w:jc w:val="both"/>
            </w:pPr>
            <w:r w:rsidRPr="00C30372">
              <w:t>Miedź (Cu)</w:t>
            </w:r>
          </w:p>
        </w:tc>
        <w:tc>
          <w:tcPr>
            <w:tcW w:w="1355" w:type="dxa"/>
            <w:shd w:val="clear" w:color="auto" w:fill="auto"/>
          </w:tcPr>
          <w:p w14:paraId="42025A3B" w14:textId="77777777" w:rsidR="00B979F3" w:rsidRPr="00C30372" w:rsidRDefault="00B979F3" w:rsidP="009626A3">
            <w:pPr>
              <w:spacing w:line="276" w:lineRule="auto"/>
              <w:ind w:right="-29"/>
            </w:pPr>
            <w:r w:rsidRPr="00C30372">
              <w:t xml:space="preserve">       &lt;0,003</w:t>
            </w:r>
          </w:p>
        </w:tc>
        <w:tc>
          <w:tcPr>
            <w:tcW w:w="1197" w:type="dxa"/>
            <w:shd w:val="clear" w:color="auto" w:fill="auto"/>
          </w:tcPr>
          <w:p w14:paraId="6F4C6EA9" w14:textId="77777777" w:rsidR="00B979F3" w:rsidRPr="00C30372" w:rsidRDefault="00B979F3" w:rsidP="009626A3">
            <w:pPr>
              <w:spacing w:line="276" w:lineRule="auto"/>
              <w:jc w:val="both"/>
            </w:pPr>
            <w:r w:rsidRPr="00C30372">
              <w:t>mg/kg</w:t>
            </w:r>
          </w:p>
        </w:tc>
        <w:tc>
          <w:tcPr>
            <w:tcW w:w="708" w:type="dxa"/>
            <w:vMerge/>
            <w:shd w:val="clear" w:color="auto" w:fill="auto"/>
          </w:tcPr>
          <w:p w14:paraId="623E3271" w14:textId="77777777" w:rsidR="00B979F3" w:rsidRPr="00C30372" w:rsidRDefault="00B979F3" w:rsidP="009626A3">
            <w:pPr>
              <w:spacing w:line="276" w:lineRule="auto"/>
              <w:jc w:val="both"/>
            </w:pPr>
          </w:p>
        </w:tc>
      </w:tr>
      <w:tr w:rsidR="00B979F3" w:rsidRPr="00C30372" w14:paraId="08F21E47" w14:textId="77777777" w:rsidTr="00975839">
        <w:tc>
          <w:tcPr>
            <w:tcW w:w="4394" w:type="dxa"/>
            <w:shd w:val="clear" w:color="auto" w:fill="auto"/>
          </w:tcPr>
          <w:p w14:paraId="40413A88" w14:textId="77777777" w:rsidR="00B979F3" w:rsidRPr="00C30372" w:rsidRDefault="00B979F3" w:rsidP="009626A3">
            <w:pPr>
              <w:spacing w:line="276" w:lineRule="auto"/>
              <w:jc w:val="both"/>
            </w:pPr>
            <w:r w:rsidRPr="00C30372">
              <w:t>Tlen (O</w:t>
            </w:r>
            <w:r w:rsidRPr="00C30372">
              <w:rPr>
                <w:vertAlign w:val="subscript"/>
              </w:rPr>
              <w:t>2</w:t>
            </w:r>
            <w:r w:rsidRPr="00C30372">
              <w:t>)</w:t>
            </w:r>
          </w:p>
        </w:tc>
        <w:tc>
          <w:tcPr>
            <w:tcW w:w="1355" w:type="dxa"/>
            <w:shd w:val="clear" w:color="auto" w:fill="auto"/>
          </w:tcPr>
          <w:p w14:paraId="216F38B8" w14:textId="77777777" w:rsidR="00B979F3" w:rsidRPr="00C30372" w:rsidRDefault="00B979F3" w:rsidP="009626A3">
            <w:pPr>
              <w:spacing w:line="276" w:lineRule="auto"/>
              <w:jc w:val="right"/>
            </w:pPr>
            <w:r w:rsidRPr="00C30372">
              <w:t xml:space="preserve">         &lt;</w:t>
            </w:r>
            <w:r w:rsidRPr="00C30372">
              <w:tab/>
              <w:t>0,02</w:t>
            </w:r>
          </w:p>
        </w:tc>
        <w:tc>
          <w:tcPr>
            <w:tcW w:w="1197" w:type="dxa"/>
            <w:shd w:val="clear" w:color="auto" w:fill="auto"/>
          </w:tcPr>
          <w:p w14:paraId="42DF9EFE" w14:textId="77777777" w:rsidR="00B979F3" w:rsidRPr="00C30372" w:rsidRDefault="00B979F3" w:rsidP="009626A3">
            <w:r w:rsidRPr="00C30372">
              <w:t>mg/kg</w:t>
            </w:r>
          </w:p>
        </w:tc>
        <w:tc>
          <w:tcPr>
            <w:tcW w:w="708" w:type="dxa"/>
            <w:vMerge/>
            <w:shd w:val="clear" w:color="auto" w:fill="auto"/>
          </w:tcPr>
          <w:p w14:paraId="17E3604D" w14:textId="77777777" w:rsidR="00B979F3" w:rsidRPr="00C30372" w:rsidRDefault="00B979F3" w:rsidP="009626A3"/>
        </w:tc>
      </w:tr>
      <w:tr w:rsidR="00B979F3" w:rsidRPr="00C30372" w14:paraId="46B08C97" w14:textId="77777777" w:rsidTr="00975839">
        <w:tc>
          <w:tcPr>
            <w:tcW w:w="4394" w:type="dxa"/>
            <w:shd w:val="clear" w:color="auto" w:fill="auto"/>
          </w:tcPr>
          <w:p w14:paraId="4B803507" w14:textId="77777777" w:rsidR="00B979F3" w:rsidRPr="00C30372" w:rsidRDefault="00B979F3" w:rsidP="009626A3">
            <w:pPr>
              <w:spacing w:line="276" w:lineRule="auto"/>
              <w:jc w:val="both"/>
            </w:pPr>
            <w:r w:rsidRPr="00C30372">
              <w:t>Chlor (CI</w:t>
            </w:r>
            <w:r w:rsidRPr="00C30372">
              <w:rPr>
                <w:vertAlign w:val="superscript"/>
              </w:rPr>
              <w:t>-</w:t>
            </w:r>
            <w:r w:rsidRPr="00C30372">
              <w:t>)</w:t>
            </w:r>
          </w:p>
        </w:tc>
        <w:tc>
          <w:tcPr>
            <w:tcW w:w="1355" w:type="dxa"/>
            <w:shd w:val="clear" w:color="auto" w:fill="auto"/>
          </w:tcPr>
          <w:p w14:paraId="107F1FF8" w14:textId="77777777" w:rsidR="00B979F3" w:rsidRPr="00C30372" w:rsidRDefault="00B979F3" w:rsidP="009626A3">
            <w:pPr>
              <w:spacing w:line="276" w:lineRule="auto"/>
              <w:jc w:val="right"/>
            </w:pPr>
            <w:r w:rsidRPr="00C30372">
              <w:t xml:space="preserve">         &lt;</w:t>
            </w:r>
            <w:r w:rsidRPr="00C30372">
              <w:tab/>
              <w:t>0,01</w:t>
            </w:r>
          </w:p>
        </w:tc>
        <w:tc>
          <w:tcPr>
            <w:tcW w:w="1197" w:type="dxa"/>
            <w:shd w:val="clear" w:color="auto" w:fill="auto"/>
          </w:tcPr>
          <w:p w14:paraId="77FA1913" w14:textId="77777777" w:rsidR="00B979F3" w:rsidRPr="00C30372" w:rsidRDefault="00B979F3" w:rsidP="009626A3">
            <w:r w:rsidRPr="00C30372">
              <w:t>mg/kg</w:t>
            </w:r>
          </w:p>
        </w:tc>
        <w:tc>
          <w:tcPr>
            <w:tcW w:w="708" w:type="dxa"/>
            <w:vMerge/>
            <w:shd w:val="clear" w:color="auto" w:fill="auto"/>
          </w:tcPr>
          <w:p w14:paraId="50A0DFA5" w14:textId="77777777" w:rsidR="00B979F3" w:rsidRPr="00C30372" w:rsidRDefault="00B979F3" w:rsidP="009626A3"/>
        </w:tc>
      </w:tr>
      <w:tr w:rsidR="00B979F3" w:rsidRPr="00C30372" w14:paraId="39754AC7" w14:textId="77777777" w:rsidTr="00975839">
        <w:tc>
          <w:tcPr>
            <w:tcW w:w="4394" w:type="dxa"/>
            <w:shd w:val="clear" w:color="auto" w:fill="auto"/>
          </w:tcPr>
          <w:p w14:paraId="7E0E59EA" w14:textId="77777777" w:rsidR="00B979F3" w:rsidRPr="00C30372" w:rsidRDefault="00B979F3" w:rsidP="009626A3">
            <w:pPr>
              <w:spacing w:line="276" w:lineRule="auto"/>
              <w:jc w:val="both"/>
            </w:pPr>
            <w:proofErr w:type="spellStart"/>
            <w:r w:rsidRPr="00C30372">
              <w:t>pH</w:t>
            </w:r>
            <w:proofErr w:type="spellEnd"/>
          </w:p>
        </w:tc>
        <w:tc>
          <w:tcPr>
            <w:tcW w:w="1355" w:type="dxa"/>
            <w:shd w:val="clear" w:color="auto" w:fill="auto"/>
          </w:tcPr>
          <w:p w14:paraId="079C56C7" w14:textId="77777777" w:rsidR="00B979F3" w:rsidRPr="00C30372" w:rsidRDefault="00B979F3" w:rsidP="009626A3">
            <w:pPr>
              <w:spacing w:line="276" w:lineRule="auto"/>
              <w:jc w:val="right"/>
            </w:pPr>
            <w:r w:rsidRPr="00C30372">
              <w:t>9,2-9,6</w:t>
            </w:r>
          </w:p>
        </w:tc>
        <w:tc>
          <w:tcPr>
            <w:tcW w:w="1197" w:type="dxa"/>
            <w:shd w:val="clear" w:color="auto" w:fill="auto"/>
          </w:tcPr>
          <w:p w14:paraId="13B9D202" w14:textId="77777777" w:rsidR="00B979F3" w:rsidRPr="00C30372" w:rsidRDefault="00B979F3" w:rsidP="009626A3"/>
        </w:tc>
        <w:tc>
          <w:tcPr>
            <w:tcW w:w="708" w:type="dxa"/>
            <w:vMerge/>
            <w:shd w:val="clear" w:color="auto" w:fill="auto"/>
          </w:tcPr>
          <w:p w14:paraId="5ABA55AA" w14:textId="77777777" w:rsidR="00B979F3" w:rsidRPr="00C30372" w:rsidRDefault="00B979F3" w:rsidP="009626A3"/>
        </w:tc>
      </w:tr>
    </w:tbl>
    <w:p w14:paraId="63C27CF9" w14:textId="77777777" w:rsidR="00B979F3" w:rsidRPr="00C30372" w:rsidRDefault="00B979F3" w:rsidP="00B979F3">
      <w:pPr>
        <w:spacing w:line="276" w:lineRule="auto"/>
        <w:jc w:val="both"/>
      </w:pPr>
    </w:p>
    <w:p w14:paraId="37413DA4" w14:textId="77777777" w:rsidR="00B979F3" w:rsidRPr="00C30372" w:rsidRDefault="00B979F3" w:rsidP="00B979F3">
      <w:pPr>
        <w:spacing w:line="276" w:lineRule="auto"/>
        <w:jc w:val="both"/>
      </w:pPr>
      <w:r w:rsidRPr="00C30372">
        <w:t xml:space="preserve">We wszystkich przypadkach para musi być absolutnie sucha (x=1 na wykresie i-s), co oznacza, że na rurociągu pary świeżej należy zainstalować efektywny separator kropel i brudu. </w:t>
      </w:r>
    </w:p>
    <w:p w14:paraId="5CE6869B" w14:textId="77777777" w:rsidR="00D45501" w:rsidRPr="00DF1907" w:rsidRDefault="008E3F74" w:rsidP="00DF1907">
      <w:pPr>
        <w:spacing w:line="276" w:lineRule="auto"/>
        <w:jc w:val="both"/>
        <w:rPr>
          <w:b/>
        </w:rPr>
      </w:pPr>
      <w:r w:rsidRPr="00C30372">
        <w:rPr>
          <w:b/>
        </w:rPr>
        <w:t>Należy założyć stację przygotowania wody spełniająca powyższe parametry.</w:t>
      </w:r>
    </w:p>
    <w:p w14:paraId="12C6D3D5" w14:textId="77777777" w:rsidR="00437745" w:rsidRPr="003B4FEB" w:rsidRDefault="008E3F74" w:rsidP="003B4FEB">
      <w:pPr>
        <w:pStyle w:val="Nagwek2"/>
        <w:spacing w:line="276" w:lineRule="auto"/>
        <w:ind w:left="426" w:hanging="426"/>
        <w:jc w:val="both"/>
        <w:rPr>
          <w:rFonts w:ascii="Times New Roman" w:hAnsi="Times New Roman"/>
          <w:i w:val="0"/>
          <w:sz w:val="24"/>
          <w:szCs w:val="24"/>
        </w:rPr>
      </w:pPr>
      <w:bookmarkStart w:id="31" w:name="_Toc494894875"/>
      <w:bookmarkStart w:id="32" w:name="_Toc21010958"/>
      <w:r w:rsidRPr="00C30372">
        <w:rPr>
          <w:rFonts w:ascii="Times New Roman" w:hAnsi="Times New Roman"/>
          <w:i w:val="0"/>
          <w:sz w:val="24"/>
          <w:szCs w:val="24"/>
        </w:rPr>
        <w:t>1</w:t>
      </w:r>
      <w:r w:rsidR="004C5179">
        <w:rPr>
          <w:rFonts w:ascii="Times New Roman" w:hAnsi="Times New Roman"/>
          <w:i w:val="0"/>
          <w:sz w:val="24"/>
          <w:szCs w:val="24"/>
        </w:rPr>
        <w:t>6.4</w:t>
      </w:r>
      <w:r w:rsidRPr="00C30372">
        <w:rPr>
          <w:rFonts w:ascii="Times New Roman" w:hAnsi="Times New Roman"/>
          <w:i w:val="0"/>
          <w:sz w:val="24"/>
          <w:szCs w:val="24"/>
        </w:rPr>
        <w:t xml:space="preserve"> Pozostałe wymagania w zakresie dostawy turbozespołu</w:t>
      </w:r>
      <w:bookmarkEnd w:id="31"/>
      <w:bookmarkEnd w:id="32"/>
    </w:p>
    <w:p w14:paraId="70B95EF4" w14:textId="77777777" w:rsidR="00104CE9" w:rsidRPr="00C30372" w:rsidRDefault="00437745" w:rsidP="00104CE9">
      <w:pPr>
        <w:spacing w:line="276" w:lineRule="auto"/>
        <w:jc w:val="both"/>
        <w:rPr>
          <w:lang w:eastAsia="de-DE"/>
        </w:rPr>
      </w:pPr>
      <w:r w:rsidRPr="00C30372">
        <w:rPr>
          <w:lang w:eastAsia="de-DE"/>
        </w:rPr>
        <w:t xml:space="preserve">Założono, że turbozespół </w:t>
      </w:r>
      <w:r w:rsidR="00104CE9" w:rsidRPr="00C30372">
        <w:rPr>
          <w:lang w:eastAsia="de-DE"/>
        </w:rPr>
        <w:t xml:space="preserve">będzie dostarczony z kompletnym systemem automatyki oraz aparaturą pomiarową i układami wykonawczymi. Sterownik turbiny będzie skomunikowany z systemem sterowania za pomocą komunikacji </w:t>
      </w:r>
      <w:proofErr w:type="spellStart"/>
      <w:r w:rsidR="00104CE9" w:rsidRPr="00C30372">
        <w:rPr>
          <w:lang w:eastAsia="de-DE"/>
        </w:rPr>
        <w:t>Profibus</w:t>
      </w:r>
      <w:proofErr w:type="spellEnd"/>
      <w:r w:rsidR="0063711A" w:rsidRPr="00C30372">
        <w:rPr>
          <w:lang w:eastAsia="de-DE"/>
        </w:rPr>
        <w:t xml:space="preserve"> DP</w:t>
      </w:r>
      <w:r w:rsidR="00104CE9" w:rsidRPr="00C30372">
        <w:rPr>
          <w:lang w:eastAsia="de-DE"/>
        </w:rPr>
        <w:t>.</w:t>
      </w:r>
    </w:p>
    <w:p w14:paraId="127CA8E9" w14:textId="77777777" w:rsidR="00104CE9" w:rsidRPr="00C30372" w:rsidRDefault="00104CE9" w:rsidP="00104CE9">
      <w:pPr>
        <w:spacing w:line="276" w:lineRule="auto"/>
        <w:jc w:val="both"/>
        <w:rPr>
          <w:lang w:eastAsia="de-DE"/>
        </w:rPr>
      </w:pPr>
    </w:p>
    <w:p w14:paraId="5368A645" w14:textId="77777777" w:rsidR="00104CE9" w:rsidRPr="00C30372" w:rsidRDefault="00104CE9" w:rsidP="00104CE9">
      <w:pPr>
        <w:spacing w:line="276" w:lineRule="auto"/>
        <w:jc w:val="both"/>
        <w:rPr>
          <w:lang w:eastAsia="de-DE"/>
        </w:rPr>
      </w:pPr>
      <w:r w:rsidRPr="00C30372">
        <w:rPr>
          <w:lang w:eastAsia="de-DE"/>
        </w:rPr>
        <w:t>Dla bezpiecznej pracy turbozespołu zostanie wykonana instalacja napięcia gwarantowanego na bazie układu prądu stałego</w:t>
      </w:r>
      <w:r w:rsidR="00437745" w:rsidRPr="00C30372">
        <w:rPr>
          <w:lang w:eastAsia="de-DE"/>
        </w:rPr>
        <w:t xml:space="preserve"> </w:t>
      </w:r>
      <w:r w:rsidR="00C02E9E" w:rsidRPr="00C30372">
        <w:rPr>
          <w:lang w:eastAsia="de-DE"/>
        </w:rPr>
        <w:t xml:space="preserve">lub zasilacza UPS </w:t>
      </w:r>
      <w:r w:rsidR="00437745" w:rsidRPr="00C30372">
        <w:rPr>
          <w:lang w:eastAsia="de-DE"/>
        </w:rPr>
        <w:t>– w zakresie dostawy WYKONAWCY.</w:t>
      </w:r>
    </w:p>
    <w:p w14:paraId="6C194360" w14:textId="77777777" w:rsidR="00F47117" w:rsidRDefault="00F47117" w:rsidP="00104CE9">
      <w:pPr>
        <w:spacing w:line="276" w:lineRule="auto"/>
        <w:jc w:val="both"/>
        <w:rPr>
          <w:lang w:eastAsia="de-DE"/>
        </w:rPr>
      </w:pPr>
    </w:p>
    <w:p w14:paraId="7E51B1FE" w14:textId="7C6FE7B7" w:rsidR="00104CE9" w:rsidRPr="00C30372" w:rsidRDefault="00104CE9" w:rsidP="00104CE9">
      <w:pPr>
        <w:spacing w:line="276" w:lineRule="auto"/>
        <w:jc w:val="both"/>
        <w:rPr>
          <w:lang w:eastAsia="de-DE"/>
        </w:rPr>
      </w:pPr>
      <w:r w:rsidRPr="00C30372">
        <w:rPr>
          <w:lang w:eastAsia="de-DE"/>
        </w:rPr>
        <w:t>Wykonane zostanie także okablowanie sterownicze i pomiarowe</w:t>
      </w:r>
      <w:r w:rsidR="008E3F74" w:rsidRPr="00C30372">
        <w:rPr>
          <w:lang w:eastAsia="de-DE"/>
        </w:rPr>
        <w:t>.</w:t>
      </w:r>
    </w:p>
    <w:p w14:paraId="1F2652B0" w14:textId="77777777" w:rsidR="00104CE9" w:rsidRDefault="00104CE9" w:rsidP="00104CE9">
      <w:pPr>
        <w:spacing w:line="276" w:lineRule="auto"/>
        <w:jc w:val="both"/>
        <w:rPr>
          <w:lang w:eastAsia="de-DE"/>
        </w:rPr>
      </w:pPr>
      <w:r w:rsidRPr="00C30372">
        <w:rPr>
          <w:lang w:eastAsia="de-DE"/>
        </w:rPr>
        <w:t xml:space="preserve">Turbozespół zostanie dostarczony jako kompletny także z punktu widzenia elektrycznego, tj. ze wszystkimi niezbędnymi do prawidłowej pracy układami elektrycznymi </w:t>
      </w:r>
      <w:proofErr w:type="spellStart"/>
      <w:r w:rsidRPr="00C30372">
        <w:rPr>
          <w:lang w:eastAsia="de-DE"/>
        </w:rPr>
        <w:t>okołoturbinowymi</w:t>
      </w:r>
      <w:proofErr w:type="spellEnd"/>
      <w:r w:rsidRPr="00C30372">
        <w:rPr>
          <w:lang w:eastAsia="de-DE"/>
        </w:rPr>
        <w:t xml:space="preserve">, m.in: szafami generatora i synchronizacji, układem wzbudzenia, okablowaniem, </w:t>
      </w:r>
      <w:proofErr w:type="spellStart"/>
      <w:r w:rsidRPr="00C30372">
        <w:rPr>
          <w:lang w:eastAsia="de-DE"/>
        </w:rPr>
        <w:t>oszynowaniem</w:t>
      </w:r>
      <w:proofErr w:type="spellEnd"/>
      <w:r w:rsidRPr="00C30372">
        <w:rPr>
          <w:lang w:eastAsia="de-DE"/>
        </w:rPr>
        <w:t xml:space="preserve"> itd.</w:t>
      </w:r>
      <w:r w:rsidR="008E3F74">
        <w:rPr>
          <w:lang w:eastAsia="de-DE"/>
        </w:rPr>
        <w:t xml:space="preserve"> </w:t>
      </w:r>
    </w:p>
    <w:p w14:paraId="1C3EF5B1" w14:textId="77777777" w:rsidR="00104CE9" w:rsidRPr="00C30372" w:rsidRDefault="004C5179" w:rsidP="00C30372">
      <w:pPr>
        <w:pStyle w:val="Nagwek2"/>
        <w:spacing w:line="276" w:lineRule="auto"/>
        <w:ind w:left="420" w:hanging="420"/>
        <w:jc w:val="both"/>
        <w:rPr>
          <w:rFonts w:ascii="Times New Roman" w:hAnsi="Times New Roman"/>
          <w:i w:val="0"/>
          <w:sz w:val="24"/>
          <w:szCs w:val="24"/>
        </w:rPr>
      </w:pPr>
      <w:bookmarkStart w:id="33" w:name="_Toc425256178"/>
      <w:bookmarkStart w:id="34" w:name="_Toc21010959"/>
      <w:r>
        <w:rPr>
          <w:rFonts w:ascii="Times New Roman" w:hAnsi="Times New Roman"/>
          <w:i w:val="0"/>
          <w:sz w:val="24"/>
          <w:szCs w:val="24"/>
        </w:rPr>
        <w:t>16.5</w:t>
      </w:r>
      <w:r w:rsidR="008E3F74" w:rsidRPr="00C30372">
        <w:rPr>
          <w:rFonts w:ascii="Times New Roman" w:hAnsi="Times New Roman"/>
          <w:i w:val="0"/>
          <w:sz w:val="24"/>
          <w:szCs w:val="24"/>
        </w:rPr>
        <w:t xml:space="preserve"> Punkty pracy turbiny parowej</w:t>
      </w:r>
      <w:bookmarkEnd w:id="33"/>
      <w:bookmarkEnd w:id="34"/>
    </w:p>
    <w:p w14:paraId="36645347" w14:textId="77777777" w:rsidR="00104CE9" w:rsidRPr="00C0562B" w:rsidRDefault="00104CE9" w:rsidP="00104CE9">
      <w:pPr>
        <w:tabs>
          <w:tab w:val="left" w:pos="3135"/>
        </w:tabs>
        <w:spacing w:line="276" w:lineRule="auto"/>
        <w:jc w:val="both"/>
        <w:rPr>
          <w:highlight w:val="cyan"/>
        </w:rPr>
      </w:pPr>
    </w:p>
    <w:p w14:paraId="41DBABAD" w14:textId="77777777" w:rsidR="00C0562B" w:rsidRPr="00C30372" w:rsidRDefault="008E3F74" w:rsidP="008E3F74">
      <w:pPr>
        <w:tabs>
          <w:tab w:val="left" w:pos="709"/>
        </w:tabs>
        <w:spacing w:line="276" w:lineRule="auto"/>
        <w:jc w:val="both"/>
      </w:pPr>
      <w:r w:rsidRPr="00C30372">
        <w:lastRenderedPageBreak/>
        <w:t xml:space="preserve">W ramach oferty należy podać punkty pracy turbiny parowej </w:t>
      </w:r>
      <w:r w:rsidR="00AD3AE6" w:rsidRPr="00C30372">
        <w:t xml:space="preserve">dla </w:t>
      </w:r>
      <w:r w:rsidRPr="00C30372">
        <w:t>określony</w:t>
      </w:r>
      <w:r w:rsidR="00AD3AE6" w:rsidRPr="00C30372">
        <w:t>ch</w:t>
      </w:r>
      <w:r w:rsidRPr="00C30372">
        <w:t xml:space="preserve"> poniżej parametr</w:t>
      </w:r>
      <w:r w:rsidR="00AD3AE6" w:rsidRPr="00C30372">
        <w:t>ów</w:t>
      </w:r>
      <w:r w:rsidR="00253CA7">
        <w:t xml:space="preserve"> oraz wpisać moc na zaciskach generatora.</w:t>
      </w:r>
    </w:p>
    <w:p w14:paraId="2355E05E" w14:textId="77777777" w:rsidR="00A1461F" w:rsidRPr="00C30372" w:rsidRDefault="00A1461F" w:rsidP="008E3F74">
      <w:pPr>
        <w:tabs>
          <w:tab w:val="left" w:pos="709"/>
        </w:tabs>
        <w:spacing w:line="276" w:lineRule="auto"/>
        <w:jc w:val="both"/>
      </w:pPr>
    </w:p>
    <w:p w14:paraId="308D4BCB" w14:textId="453A822B" w:rsidR="00C0562B" w:rsidRDefault="00D27B0E" w:rsidP="008E3F74">
      <w:pPr>
        <w:tabs>
          <w:tab w:val="left" w:pos="709"/>
        </w:tabs>
        <w:spacing w:line="276" w:lineRule="auto"/>
        <w:jc w:val="both"/>
      </w:pPr>
      <w:r>
        <w:t xml:space="preserve">Moc na zaciskach  turbogeneratora wskazana przez oferenta w punkcie pracy </w:t>
      </w:r>
      <w:r w:rsidR="00ED27CF">
        <w:t>X</w:t>
      </w:r>
      <w:r>
        <w:t xml:space="preserve">2 </w:t>
      </w:r>
      <w:r w:rsidR="00186CC1">
        <w:t>stanowić będzie kryterium podlegającym ocenie.</w:t>
      </w:r>
    </w:p>
    <w:p w14:paraId="0948FC78" w14:textId="77777777" w:rsidR="00133810" w:rsidRDefault="00133810" w:rsidP="008E3F74">
      <w:pPr>
        <w:tabs>
          <w:tab w:val="left" w:pos="709"/>
        </w:tabs>
        <w:spacing w:line="276" w:lineRule="auto"/>
        <w:jc w:val="both"/>
      </w:pPr>
    </w:p>
    <w:p w14:paraId="500A45DC" w14:textId="5F066F22" w:rsidR="00253CA7" w:rsidRDefault="00DF1907" w:rsidP="008E3F74">
      <w:pPr>
        <w:tabs>
          <w:tab w:val="left" w:pos="709"/>
        </w:tabs>
        <w:spacing w:line="276" w:lineRule="auto"/>
        <w:jc w:val="both"/>
      </w:pPr>
      <w:r>
        <w:t xml:space="preserve">Tabela 5. Punkty pracy </w:t>
      </w:r>
    </w:p>
    <w:tbl>
      <w:tblPr>
        <w:tblW w:w="0" w:type="auto"/>
        <w:jc w:val="center"/>
        <w:tblCellMar>
          <w:left w:w="70" w:type="dxa"/>
          <w:right w:w="70" w:type="dxa"/>
        </w:tblCellMar>
        <w:tblLook w:val="04A0" w:firstRow="1" w:lastRow="0" w:firstColumn="1" w:lastColumn="0" w:noHBand="0" w:noVBand="1"/>
      </w:tblPr>
      <w:tblGrid>
        <w:gridCol w:w="3589"/>
        <w:gridCol w:w="1151"/>
        <w:gridCol w:w="1151"/>
        <w:gridCol w:w="1151"/>
      </w:tblGrid>
      <w:tr w:rsidR="00804067" w:rsidRPr="00804067" w14:paraId="73E6B254" w14:textId="77777777" w:rsidTr="00804067">
        <w:trPr>
          <w:trHeight w:val="3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131F83" w14:textId="77777777" w:rsidR="00804067" w:rsidRPr="00804067" w:rsidRDefault="00804067" w:rsidP="00804067">
            <w:pPr>
              <w:suppressAutoHyphens w:val="0"/>
              <w:jc w:val="both"/>
              <w:rPr>
                <w:b/>
                <w:bCs/>
                <w:color w:val="000000"/>
                <w:lang w:eastAsia="pl-PL"/>
              </w:rPr>
            </w:pPr>
            <w:r w:rsidRPr="00804067">
              <w:rPr>
                <w:b/>
                <w:bCs/>
                <w:color w:val="000000"/>
                <w:lang w:eastAsia="pl-PL"/>
              </w:rPr>
              <w:t>Punkty pracy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ACBDE8" w14:textId="5C0130F3" w:rsidR="00804067" w:rsidRPr="00804067" w:rsidRDefault="00ED27CF" w:rsidP="00804067">
            <w:pPr>
              <w:suppressAutoHyphens w:val="0"/>
              <w:jc w:val="center"/>
              <w:rPr>
                <w:b/>
                <w:bCs/>
                <w:color w:val="000000"/>
                <w:sz w:val="22"/>
                <w:szCs w:val="22"/>
                <w:lang w:eastAsia="pl-PL"/>
              </w:rPr>
            </w:pPr>
            <w:r>
              <w:rPr>
                <w:b/>
                <w:bCs/>
                <w:color w:val="000000"/>
                <w:sz w:val="22"/>
                <w:szCs w:val="22"/>
                <w:lang w:eastAsia="pl-PL"/>
              </w:rPr>
              <w:t>X</w:t>
            </w:r>
            <w:r w:rsidR="00804067" w:rsidRPr="00804067">
              <w:rPr>
                <w:b/>
                <w:bCs/>
                <w:color w:val="000000"/>
                <w:sz w:val="22"/>
                <w:szCs w:val="22"/>
                <w:lang w:eastAsia="pl-PL"/>
              </w:rPr>
              <w:t>1</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1DFE348A" w14:textId="38FAB9BE" w:rsidR="00804067" w:rsidRPr="00804067" w:rsidRDefault="00ED27CF" w:rsidP="00804067">
            <w:pPr>
              <w:suppressAutoHyphens w:val="0"/>
              <w:jc w:val="center"/>
              <w:rPr>
                <w:b/>
                <w:bCs/>
                <w:color w:val="000000"/>
                <w:sz w:val="22"/>
                <w:szCs w:val="22"/>
                <w:lang w:eastAsia="pl-PL"/>
              </w:rPr>
            </w:pPr>
            <w:r>
              <w:rPr>
                <w:b/>
                <w:bCs/>
                <w:color w:val="000000"/>
                <w:sz w:val="22"/>
                <w:szCs w:val="22"/>
                <w:lang w:eastAsia="pl-PL"/>
              </w:rPr>
              <w:t>X</w:t>
            </w:r>
            <w:r w:rsidR="00804067" w:rsidRPr="00804067">
              <w:rPr>
                <w:b/>
                <w:bCs/>
                <w:color w:val="000000"/>
                <w:sz w:val="22"/>
                <w:szCs w:val="22"/>
                <w:lang w:eastAsia="pl-PL"/>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326202" w14:textId="7B70A812" w:rsidR="00804067" w:rsidRPr="00804067" w:rsidRDefault="00ED27CF" w:rsidP="00804067">
            <w:pPr>
              <w:suppressAutoHyphens w:val="0"/>
              <w:jc w:val="center"/>
              <w:rPr>
                <w:b/>
                <w:bCs/>
                <w:color w:val="000000"/>
                <w:sz w:val="22"/>
                <w:szCs w:val="22"/>
                <w:lang w:eastAsia="pl-PL"/>
              </w:rPr>
            </w:pPr>
            <w:r>
              <w:rPr>
                <w:b/>
                <w:bCs/>
                <w:color w:val="000000"/>
                <w:sz w:val="22"/>
                <w:szCs w:val="22"/>
                <w:lang w:eastAsia="pl-PL"/>
              </w:rPr>
              <w:t>X</w:t>
            </w:r>
            <w:r w:rsidR="00804067" w:rsidRPr="00804067">
              <w:rPr>
                <w:b/>
                <w:bCs/>
                <w:color w:val="000000"/>
                <w:sz w:val="22"/>
                <w:szCs w:val="22"/>
                <w:lang w:eastAsia="pl-PL"/>
              </w:rPr>
              <w:t>3</w:t>
            </w:r>
          </w:p>
        </w:tc>
      </w:tr>
      <w:tr w:rsidR="00804067" w:rsidRPr="00804067" w14:paraId="05557910" w14:textId="77777777" w:rsidTr="00804067">
        <w:trPr>
          <w:trHeight w:val="31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5424EB" w14:textId="77777777" w:rsidR="00804067" w:rsidRPr="00804067" w:rsidRDefault="00804067" w:rsidP="00804067">
            <w:pPr>
              <w:suppressAutoHyphens w:val="0"/>
              <w:jc w:val="both"/>
              <w:rPr>
                <w:color w:val="000000"/>
                <w:lang w:eastAsia="pl-PL"/>
              </w:rPr>
            </w:pPr>
            <w:r w:rsidRPr="00804067">
              <w:rPr>
                <w:color w:val="000000"/>
                <w:lang w:eastAsia="de-DE"/>
              </w:rPr>
              <w:t> </w:t>
            </w:r>
          </w:p>
        </w:tc>
        <w:tc>
          <w:tcPr>
            <w:tcW w:w="0" w:type="auto"/>
            <w:tcBorders>
              <w:top w:val="nil"/>
              <w:left w:val="nil"/>
              <w:bottom w:val="single" w:sz="4" w:space="0" w:color="auto"/>
              <w:right w:val="single" w:sz="4" w:space="0" w:color="auto"/>
            </w:tcBorders>
            <w:shd w:val="clear" w:color="auto" w:fill="auto"/>
            <w:vAlign w:val="center"/>
            <w:hideMark/>
          </w:tcPr>
          <w:p w14:paraId="5B19347F" w14:textId="77777777" w:rsidR="00804067" w:rsidRPr="00804067" w:rsidRDefault="00804067" w:rsidP="00804067">
            <w:pPr>
              <w:suppressAutoHyphens w:val="0"/>
              <w:jc w:val="center"/>
              <w:rPr>
                <w:color w:val="000000"/>
                <w:lang w:eastAsia="pl-PL"/>
              </w:rPr>
            </w:pPr>
            <w:r w:rsidRPr="00804067">
              <w:rPr>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0FFBFFB" w14:textId="77777777" w:rsidR="00804067" w:rsidRPr="00804067" w:rsidRDefault="00804067" w:rsidP="00804067">
            <w:pPr>
              <w:suppressAutoHyphens w:val="0"/>
              <w:jc w:val="center"/>
              <w:rPr>
                <w:color w:val="000000"/>
                <w:lang w:eastAsia="pl-PL"/>
              </w:rPr>
            </w:pPr>
            <w:r w:rsidRPr="00804067">
              <w:rPr>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E74E3D7" w14:textId="77777777" w:rsidR="00804067" w:rsidRPr="00804067" w:rsidRDefault="00804067" w:rsidP="00804067">
            <w:pPr>
              <w:suppressAutoHyphens w:val="0"/>
              <w:jc w:val="center"/>
              <w:rPr>
                <w:color w:val="000000"/>
                <w:lang w:eastAsia="pl-PL"/>
              </w:rPr>
            </w:pPr>
            <w:r w:rsidRPr="00804067">
              <w:rPr>
                <w:color w:val="000000"/>
                <w:lang w:eastAsia="pl-PL"/>
              </w:rPr>
              <w:t> </w:t>
            </w:r>
          </w:p>
        </w:tc>
      </w:tr>
      <w:tr w:rsidR="00804067" w:rsidRPr="00804067" w14:paraId="2FEA0CE1"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3B121901" w14:textId="0F33B86B" w:rsidR="00804067" w:rsidRPr="00804067" w:rsidRDefault="00804067" w:rsidP="00804067">
            <w:pPr>
              <w:suppressAutoHyphens w:val="0"/>
              <w:jc w:val="both"/>
              <w:rPr>
                <w:b/>
                <w:bCs/>
                <w:color w:val="000000"/>
                <w:lang w:eastAsia="pl-PL"/>
              </w:rPr>
            </w:pPr>
            <w:r w:rsidRPr="00804067">
              <w:rPr>
                <w:b/>
                <w:bCs/>
                <w:color w:val="000000"/>
                <w:lang w:eastAsia="de-DE"/>
              </w:rPr>
              <w:t xml:space="preserve">Przepływ pary </w:t>
            </w:r>
            <w:r>
              <w:rPr>
                <w:b/>
                <w:bCs/>
                <w:color w:val="000000"/>
                <w:lang w:eastAsia="de-DE"/>
              </w:rPr>
              <w:t>max</w:t>
            </w:r>
            <w:r w:rsidRPr="00804067">
              <w:rPr>
                <w:b/>
                <w:bCs/>
                <w:color w:val="000000"/>
                <w:lang w:eastAsia="de-DE"/>
              </w:rPr>
              <w:t xml:space="preserve"> 33 t/h</w:t>
            </w:r>
          </w:p>
        </w:tc>
        <w:tc>
          <w:tcPr>
            <w:tcW w:w="0" w:type="auto"/>
            <w:tcBorders>
              <w:top w:val="nil"/>
              <w:left w:val="nil"/>
              <w:bottom w:val="single" w:sz="4" w:space="0" w:color="auto"/>
              <w:right w:val="single" w:sz="4" w:space="0" w:color="auto"/>
            </w:tcBorders>
            <w:shd w:val="clear" w:color="000000" w:fill="D9D9D9"/>
            <w:vAlign w:val="center"/>
            <w:hideMark/>
          </w:tcPr>
          <w:p w14:paraId="40560C10" w14:textId="77777777" w:rsidR="00804067" w:rsidRPr="00804067" w:rsidRDefault="00804067" w:rsidP="00804067">
            <w:pPr>
              <w:suppressAutoHyphens w:val="0"/>
              <w:jc w:val="center"/>
              <w:rPr>
                <w:color w:val="000000"/>
                <w:lang w:eastAsia="pl-PL"/>
              </w:rPr>
            </w:pPr>
            <w:r w:rsidRPr="00804067">
              <w:rPr>
                <w:color w:val="000000"/>
                <w:lang w:eastAsia="pl-PL"/>
              </w:rPr>
              <w:t> </w:t>
            </w:r>
          </w:p>
        </w:tc>
        <w:tc>
          <w:tcPr>
            <w:tcW w:w="0" w:type="auto"/>
            <w:tcBorders>
              <w:top w:val="nil"/>
              <w:left w:val="nil"/>
              <w:bottom w:val="single" w:sz="4" w:space="0" w:color="auto"/>
              <w:right w:val="single" w:sz="4" w:space="0" w:color="auto"/>
            </w:tcBorders>
            <w:shd w:val="clear" w:color="auto" w:fill="FFFF00"/>
            <w:vAlign w:val="center"/>
            <w:hideMark/>
          </w:tcPr>
          <w:p w14:paraId="40198D57" w14:textId="77777777" w:rsidR="00804067" w:rsidRPr="00804067" w:rsidRDefault="00804067" w:rsidP="00804067">
            <w:pPr>
              <w:suppressAutoHyphens w:val="0"/>
              <w:jc w:val="center"/>
              <w:rPr>
                <w:color w:val="000000"/>
                <w:lang w:eastAsia="pl-PL"/>
              </w:rPr>
            </w:pPr>
            <w:r w:rsidRPr="00804067">
              <w:rPr>
                <w:color w:val="000000"/>
                <w:lang w:eastAsia="pl-PL"/>
              </w:rPr>
              <w:t> </w:t>
            </w:r>
          </w:p>
        </w:tc>
        <w:tc>
          <w:tcPr>
            <w:tcW w:w="0" w:type="auto"/>
            <w:tcBorders>
              <w:top w:val="nil"/>
              <w:left w:val="nil"/>
              <w:bottom w:val="single" w:sz="4" w:space="0" w:color="auto"/>
              <w:right w:val="single" w:sz="4" w:space="0" w:color="auto"/>
            </w:tcBorders>
            <w:shd w:val="clear" w:color="000000" w:fill="D9D9D9"/>
            <w:vAlign w:val="center"/>
            <w:hideMark/>
          </w:tcPr>
          <w:p w14:paraId="2F50200B" w14:textId="77777777" w:rsidR="00804067" w:rsidRPr="00804067" w:rsidRDefault="00804067" w:rsidP="00804067">
            <w:pPr>
              <w:suppressAutoHyphens w:val="0"/>
              <w:jc w:val="center"/>
              <w:rPr>
                <w:color w:val="000000"/>
                <w:lang w:eastAsia="pl-PL"/>
              </w:rPr>
            </w:pPr>
            <w:r w:rsidRPr="00804067">
              <w:rPr>
                <w:color w:val="000000"/>
                <w:lang w:eastAsia="pl-PL"/>
              </w:rPr>
              <w:t> </w:t>
            </w:r>
          </w:p>
        </w:tc>
      </w:tr>
      <w:tr w:rsidR="00804067" w:rsidRPr="00804067" w14:paraId="14E076CC"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0FCE722" w14:textId="77777777" w:rsidR="00804067" w:rsidRPr="00804067" w:rsidRDefault="00804067" w:rsidP="00804067">
            <w:pPr>
              <w:suppressAutoHyphens w:val="0"/>
              <w:jc w:val="both"/>
              <w:rPr>
                <w:color w:val="000000"/>
                <w:lang w:eastAsia="pl-PL"/>
              </w:rPr>
            </w:pPr>
            <w:r w:rsidRPr="00804067">
              <w:rPr>
                <w:color w:val="000000"/>
                <w:lang w:eastAsia="de-DE"/>
              </w:rPr>
              <w:t xml:space="preserve">Ciśnienie wlotowe 6,3 – 7 </w:t>
            </w:r>
            <w:proofErr w:type="spellStart"/>
            <w:r w:rsidRPr="00804067">
              <w:rPr>
                <w:color w:val="000000"/>
                <w:lang w:eastAsia="de-DE"/>
              </w:rPr>
              <w:t>MPa</w:t>
            </w:r>
            <w:proofErr w:type="spellEnd"/>
            <w:r w:rsidRPr="00804067">
              <w:rPr>
                <w:color w:val="000000"/>
                <w:lang w:eastAsia="de-DE"/>
              </w:rPr>
              <w:t xml:space="preserve"> (g)</w:t>
            </w:r>
          </w:p>
        </w:tc>
        <w:tc>
          <w:tcPr>
            <w:tcW w:w="0" w:type="auto"/>
            <w:tcBorders>
              <w:top w:val="nil"/>
              <w:left w:val="nil"/>
              <w:bottom w:val="single" w:sz="4" w:space="0" w:color="auto"/>
              <w:right w:val="single" w:sz="4" w:space="0" w:color="auto"/>
            </w:tcBorders>
            <w:shd w:val="clear" w:color="000000" w:fill="D9D9D9"/>
            <w:vAlign w:val="center"/>
            <w:hideMark/>
          </w:tcPr>
          <w:p w14:paraId="413BE38F"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auto" w:fill="FFFF00"/>
            <w:vAlign w:val="center"/>
            <w:hideMark/>
          </w:tcPr>
          <w:p w14:paraId="3195C77B"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5A128E0D" w14:textId="77777777" w:rsidR="00804067" w:rsidRPr="00804067" w:rsidRDefault="00804067" w:rsidP="00804067">
            <w:pPr>
              <w:suppressAutoHyphens w:val="0"/>
              <w:jc w:val="center"/>
              <w:rPr>
                <w:color w:val="000000"/>
                <w:lang w:eastAsia="pl-PL"/>
              </w:rPr>
            </w:pPr>
            <w:r w:rsidRPr="00804067">
              <w:rPr>
                <w:color w:val="000000"/>
                <w:lang w:eastAsia="pl-PL"/>
              </w:rPr>
              <w:t>…..</w:t>
            </w:r>
          </w:p>
        </w:tc>
      </w:tr>
      <w:tr w:rsidR="00804067" w:rsidRPr="00804067" w14:paraId="66A5A15F"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023A1D12" w14:textId="77777777" w:rsidR="00804067" w:rsidRPr="00804067" w:rsidRDefault="00804067" w:rsidP="00804067">
            <w:pPr>
              <w:suppressAutoHyphens w:val="0"/>
              <w:jc w:val="both"/>
              <w:rPr>
                <w:color w:val="000000"/>
                <w:lang w:eastAsia="pl-PL"/>
              </w:rPr>
            </w:pPr>
            <w:r w:rsidRPr="00804067">
              <w:rPr>
                <w:color w:val="000000"/>
                <w:lang w:eastAsia="de-DE"/>
              </w:rPr>
              <w:t>Temperatura wlotowa 480 – 500 °C</w:t>
            </w:r>
          </w:p>
        </w:tc>
        <w:tc>
          <w:tcPr>
            <w:tcW w:w="0" w:type="auto"/>
            <w:tcBorders>
              <w:top w:val="nil"/>
              <w:left w:val="nil"/>
              <w:bottom w:val="single" w:sz="4" w:space="0" w:color="auto"/>
              <w:right w:val="single" w:sz="4" w:space="0" w:color="auto"/>
            </w:tcBorders>
            <w:shd w:val="clear" w:color="000000" w:fill="D9D9D9"/>
            <w:vAlign w:val="center"/>
            <w:hideMark/>
          </w:tcPr>
          <w:p w14:paraId="0A79EE6B"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auto" w:fill="FFFF00"/>
            <w:vAlign w:val="center"/>
            <w:hideMark/>
          </w:tcPr>
          <w:p w14:paraId="02BC3F2A"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0ACFF2E3" w14:textId="77777777" w:rsidR="00804067" w:rsidRPr="00804067" w:rsidRDefault="00804067" w:rsidP="00804067">
            <w:pPr>
              <w:suppressAutoHyphens w:val="0"/>
              <w:jc w:val="center"/>
              <w:rPr>
                <w:color w:val="000000"/>
                <w:lang w:eastAsia="pl-PL"/>
              </w:rPr>
            </w:pPr>
            <w:r w:rsidRPr="00804067">
              <w:rPr>
                <w:color w:val="000000"/>
                <w:lang w:eastAsia="pl-PL"/>
              </w:rPr>
              <w:t>…..</w:t>
            </w:r>
          </w:p>
        </w:tc>
      </w:tr>
      <w:tr w:rsidR="00804067" w:rsidRPr="00804067" w14:paraId="35463E3D"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C9833" w14:textId="77777777" w:rsidR="00804067" w:rsidRPr="00804067" w:rsidRDefault="00804067" w:rsidP="00804067">
            <w:pPr>
              <w:suppressAutoHyphens w:val="0"/>
              <w:jc w:val="both"/>
              <w:rPr>
                <w:b/>
                <w:bCs/>
                <w:color w:val="000000"/>
                <w:lang w:eastAsia="pl-PL"/>
              </w:rPr>
            </w:pPr>
            <w:r w:rsidRPr="00804067">
              <w:rPr>
                <w:b/>
                <w:bCs/>
                <w:color w:val="000000"/>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8D7D502" w14:textId="77777777" w:rsidR="00804067" w:rsidRPr="00804067" w:rsidRDefault="00804067" w:rsidP="00804067">
            <w:pPr>
              <w:suppressAutoHyphens w:val="0"/>
              <w:jc w:val="center"/>
              <w:rPr>
                <w:b/>
                <w:bCs/>
                <w:color w:val="000000"/>
                <w:lang w:eastAsia="pl-PL"/>
              </w:rPr>
            </w:pPr>
            <w:r w:rsidRPr="00804067">
              <w:rPr>
                <w:b/>
                <w:bCs/>
                <w:color w:val="000000"/>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B13B0EE" w14:textId="77777777" w:rsidR="00804067" w:rsidRPr="00804067" w:rsidRDefault="00804067" w:rsidP="00804067">
            <w:pPr>
              <w:suppressAutoHyphens w:val="0"/>
              <w:jc w:val="center"/>
              <w:rPr>
                <w:b/>
                <w:bCs/>
                <w:color w:val="000000"/>
                <w:lang w:eastAsia="pl-PL"/>
              </w:rPr>
            </w:pPr>
            <w:r w:rsidRPr="00804067">
              <w:rPr>
                <w:b/>
                <w:bCs/>
                <w:color w:val="000000"/>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D77500A" w14:textId="77777777" w:rsidR="00804067" w:rsidRPr="00804067" w:rsidRDefault="00804067" w:rsidP="00804067">
            <w:pPr>
              <w:suppressAutoHyphens w:val="0"/>
              <w:jc w:val="center"/>
              <w:rPr>
                <w:b/>
                <w:bCs/>
                <w:color w:val="000000"/>
                <w:lang w:eastAsia="pl-PL"/>
              </w:rPr>
            </w:pPr>
            <w:r w:rsidRPr="00804067">
              <w:rPr>
                <w:b/>
                <w:bCs/>
                <w:color w:val="000000"/>
                <w:lang w:eastAsia="pl-PL"/>
              </w:rPr>
              <w:t> </w:t>
            </w:r>
          </w:p>
        </w:tc>
      </w:tr>
      <w:tr w:rsidR="00804067" w:rsidRPr="00804067" w14:paraId="1FC1A903"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2CE8340" w14:textId="77777777" w:rsidR="00804067" w:rsidRPr="00804067" w:rsidRDefault="00804067" w:rsidP="00804067">
            <w:pPr>
              <w:suppressAutoHyphens w:val="0"/>
              <w:jc w:val="both"/>
              <w:rPr>
                <w:b/>
                <w:bCs/>
                <w:color w:val="000000"/>
                <w:lang w:eastAsia="pl-PL"/>
              </w:rPr>
            </w:pPr>
            <w:r w:rsidRPr="00804067">
              <w:rPr>
                <w:b/>
                <w:bCs/>
                <w:lang w:eastAsia="pl-PL"/>
              </w:rPr>
              <w:t>I upust pary t/h</w:t>
            </w:r>
          </w:p>
        </w:tc>
        <w:tc>
          <w:tcPr>
            <w:tcW w:w="0" w:type="auto"/>
            <w:tcBorders>
              <w:top w:val="nil"/>
              <w:left w:val="nil"/>
              <w:bottom w:val="single" w:sz="4" w:space="0" w:color="auto"/>
              <w:right w:val="single" w:sz="4" w:space="0" w:color="auto"/>
            </w:tcBorders>
            <w:shd w:val="clear" w:color="000000" w:fill="D9D9D9"/>
            <w:vAlign w:val="center"/>
            <w:hideMark/>
          </w:tcPr>
          <w:p w14:paraId="278E06F8" w14:textId="77777777" w:rsidR="00804067" w:rsidRPr="00804067" w:rsidRDefault="00804067" w:rsidP="00804067">
            <w:pPr>
              <w:suppressAutoHyphens w:val="0"/>
              <w:jc w:val="center"/>
              <w:rPr>
                <w:b/>
                <w:bCs/>
                <w:color w:val="000000"/>
                <w:lang w:eastAsia="pl-PL"/>
              </w:rPr>
            </w:pPr>
            <w:r w:rsidRPr="00804067">
              <w:rPr>
                <w:b/>
                <w:bCs/>
                <w:lang w:eastAsia="pl-PL"/>
              </w:rPr>
              <w:t>8</w:t>
            </w:r>
          </w:p>
        </w:tc>
        <w:tc>
          <w:tcPr>
            <w:tcW w:w="0" w:type="auto"/>
            <w:tcBorders>
              <w:top w:val="nil"/>
              <w:left w:val="nil"/>
              <w:bottom w:val="single" w:sz="4" w:space="0" w:color="auto"/>
              <w:right w:val="single" w:sz="4" w:space="0" w:color="auto"/>
            </w:tcBorders>
            <w:shd w:val="clear" w:color="auto" w:fill="FFFF00"/>
            <w:vAlign w:val="center"/>
            <w:hideMark/>
          </w:tcPr>
          <w:p w14:paraId="0EAE0DF8" w14:textId="77777777" w:rsidR="00804067" w:rsidRPr="00804067" w:rsidRDefault="00804067" w:rsidP="00804067">
            <w:pPr>
              <w:suppressAutoHyphens w:val="0"/>
              <w:jc w:val="center"/>
              <w:rPr>
                <w:b/>
                <w:bCs/>
                <w:color w:val="000000"/>
                <w:lang w:eastAsia="pl-PL"/>
              </w:rPr>
            </w:pPr>
            <w:r w:rsidRPr="00804067">
              <w:rPr>
                <w:b/>
                <w:bCs/>
                <w:lang w:eastAsia="pl-PL"/>
              </w:rPr>
              <w:t>6</w:t>
            </w:r>
          </w:p>
        </w:tc>
        <w:tc>
          <w:tcPr>
            <w:tcW w:w="0" w:type="auto"/>
            <w:tcBorders>
              <w:top w:val="nil"/>
              <w:left w:val="nil"/>
              <w:bottom w:val="single" w:sz="4" w:space="0" w:color="auto"/>
              <w:right w:val="single" w:sz="4" w:space="0" w:color="auto"/>
            </w:tcBorders>
            <w:shd w:val="clear" w:color="000000" w:fill="D9D9D9"/>
            <w:vAlign w:val="center"/>
            <w:hideMark/>
          </w:tcPr>
          <w:p w14:paraId="465AAD93" w14:textId="77777777" w:rsidR="00804067" w:rsidRPr="00804067" w:rsidRDefault="00804067" w:rsidP="00804067">
            <w:pPr>
              <w:suppressAutoHyphens w:val="0"/>
              <w:jc w:val="center"/>
              <w:rPr>
                <w:b/>
                <w:bCs/>
                <w:color w:val="000000"/>
                <w:lang w:eastAsia="pl-PL"/>
              </w:rPr>
            </w:pPr>
            <w:r w:rsidRPr="00804067">
              <w:rPr>
                <w:b/>
                <w:bCs/>
                <w:lang w:eastAsia="pl-PL"/>
              </w:rPr>
              <w:t>0</w:t>
            </w:r>
          </w:p>
        </w:tc>
      </w:tr>
      <w:tr w:rsidR="00804067" w:rsidRPr="00804067" w14:paraId="50BECBEC"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37D8BF0" w14:textId="77777777" w:rsidR="00804067" w:rsidRPr="00804067" w:rsidRDefault="00804067" w:rsidP="00804067">
            <w:pPr>
              <w:suppressAutoHyphens w:val="0"/>
              <w:jc w:val="both"/>
              <w:rPr>
                <w:color w:val="000000"/>
                <w:lang w:eastAsia="pl-PL"/>
              </w:rPr>
            </w:pPr>
            <w:r w:rsidRPr="00804067">
              <w:rPr>
                <w:color w:val="000000"/>
                <w:lang w:eastAsia="pl-PL"/>
              </w:rPr>
              <w:t>Ciśnienie pary w upuście 20 bar(g)</w:t>
            </w:r>
          </w:p>
        </w:tc>
        <w:tc>
          <w:tcPr>
            <w:tcW w:w="0" w:type="auto"/>
            <w:tcBorders>
              <w:top w:val="nil"/>
              <w:left w:val="nil"/>
              <w:bottom w:val="single" w:sz="4" w:space="0" w:color="auto"/>
              <w:right w:val="single" w:sz="4" w:space="0" w:color="auto"/>
            </w:tcBorders>
            <w:shd w:val="clear" w:color="000000" w:fill="D9D9D9"/>
            <w:vAlign w:val="center"/>
            <w:hideMark/>
          </w:tcPr>
          <w:p w14:paraId="626E6AB3"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auto" w:fill="FFFF00"/>
            <w:vAlign w:val="center"/>
            <w:hideMark/>
          </w:tcPr>
          <w:p w14:paraId="4100402D"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41AACE72" w14:textId="77777777" w:rsidR="00804067" w:rsidRPr="00804067" w:rsidRDefault="00804067" w:rsidP="00804067">
            <w:pPr>
              <w:suppressAutoHyphens w:val="0"/>
              <w:jc w:val="center"/>
              <w:rPr>
                <w:color w:val="000000"/>
                <w:lang w:eastAsia="pl-PL"/>
              </w:rPr>
            </w:pPr>
            <w:r w:rsidRPr="00804067">
              <w:rPr>
                <w:color w:val="000000"/>
                <w:lang w:eastAsia="pl-PL"/>
              </w:rPr>
              <w:t>…..</w:t>
            </w:r>
          </w:p>
        </w:tc>
      </w:tr>
      <w:tr w:rsidR="00804067" w:rsidRPr="00804067" w14:paraId="758F90DA"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2A1F4C6" w14:textId="77777777" w:rsidR="00804067" w:rsidRPr="00804067" w:rsidRDefault="00804067" w:rsidP="00804067">
            <w:pPr>
              <w:suppressAutoHyphens w:val="0"/>
              <w:jc w:val="both"/>
              <w:rPr>
                <w:color w:val="000000"/>
                <w:lang w:eastAsia="pl-PL"/>
              </w:rPr>
            </w:pPr>
            <w:r w:rsidRPr="00804067">
              <w:rPr>
                <w:color w:val="000000"/>
                <w:lang w:eastAsia="pl-PL"/>
              </w:rPr>
              <w:t xml:space="preserve">Temperatura </w:t>
            </w:r>
            <w:r w:rsidRPr="00804067">
              <w:rPr>
                <w:color w:val="000000"/>
                <w:vertAlign w:val="superscript"/>
                <w:lang w:eastAsia="pl-PL"/>
              </w:rPr>
              <w:t>o</w:t>
            </w:r>
            <w:r w:rsidRPr="00804067">
              <w:rPr>
                <w:color w:val="000000"/>
                <w:lang w:eastAsia="pl-PL"/>
              </w:rPr>
              <w:t>C</w:t>
            </w:r>
          </w:p>
        </w:tc>
        <w:tc>
          <w:tcPr>
            <w:tcW w:w="0" w:type="auto"/>
            <w:tcBorders>
              <w:top w:val="nil"/>
              <w:left w:val="nil"/>
              <w:bottom w:val="single" w:sz="4" w:space="0" w:color="auto"/>
              <w:right w:val="single" w:sz="4" w:space="0" w:color="auto"/>
            </w:tcBorders>
            <w:shd w:val="clear" w:color="000000" w:fill="D9D9D9"/>
            <w:vAlign w:val="center"/>
            <w:hideMark/>
          </w:tcPr>
          <w:p w14:paraId="5A383A2D"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auto" w:fill="FFFF00"/>
            <w:vAlign w:val="center"/>
            <w:hideMark/>
          </w:tcPr>
          <w:p w14:paraId="3A1CBFEB"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7BFB5F9A" w14:textId="77777777" w:rsidR="00804067" w:rsidRPr="00804067" w:rsidRDefault="00804067" w:rsidP="00804067">
            <w:pPr>
              <w:suppressAutoHyphens w:val="0"/>
              <w:jc w:val="center"/>
              <w:rPr>
                <w:color w:val="000000"/>
                <w:lang w:eastAsia="pl-PL"/>
              </w:rPr>
            </w:pPr>
            <w:r w:rsidRPr="00804067">
              <w:rPr>
                <w:color w:val="000000"/>
                <w:lang w:eastAsia="pl-PL"/>
              </w:rPr>
              <w:t>…..</w:t>
            </w:r>
          </w:p>
        </w:tc>
      </w:tr>
      <w:tr w:rsidR="00804067" w:rsidRPr="00804067" w14:paraId="5083BE5B"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1FB4E96B" w14:textId="77777777" w:rsidR="00804067" w:rsidRPr="00804067" w:rsidRDefault="00804067" w:rsidP="00804067">
            <w:pPr>
              <w:suppressAutoHyphens w:val="0"/>
              <w:jc w:val="both"/>
              <w:rPr>
                <w:color w:val="000000"/>
                <w:lang w:eastAsia="pl-PL"/>
              </w:rPr>
            </w:pPr>
            <w:r w:rsidRPr="00804067">
              <w:rPr>
                <w:color w:val="000000"/>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A6B68D6" w14:textId="77777777" w:rsidR="00804067" w:rsidRPr="00804067" w:rsidRDefault="00804067" w:rsidP="00804067">
            <w:pPr>
              <w:suppressAutoHyphens w:val="0"/>
              <w:jc w:val="center"/>
              <w:rPr>
                <w:color w:val="000000"/>
                <w:lang w:eastAsia="pl-PL"/>
              </w:rPr>
            </w:pPr>
            <w:r w:rsidRPr="00804067">
              <w:rPr>
                <w:color w:val="000000"/>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5A1D813" w14:textId="77777777" w:rsidR="00804067" w:rsidRPr="00804067" w:rsidRDefault="00804067" w:rsidP="00804067">
            <w:pPr>
              <w:suppressAutoHyphens w:val="0"/>
              <w:jc w:val="center"/>
              <w:rPr>
                <w:color w:val="000000"/>
                <w:lang w:eastAsia="pl-PL"/>
              </w:rPr>
            </w:pPr>
            <w:r w:rsidRPr="00804067">
              <w:rPr>
                <w:color w:val="000000"/>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CEB0DF8" w14:textId="77777777" w:rsidR="00804067" w:rsidRPr="00804067" w:rsidRDefault="00804067" w:rsidP="00804067">
            <w:pPr>
              <w:suppressAutoHyphens w:val="0"/>
              <w:jc w:val="center"/>
              <w:rPr>
                <w:color w:val="000000"/>
                <w:lang w:eastAsia="pl-PL"/>
              </w:rPr>
            </w:pPr>
            <w:r w:rsidRPr="00804067">
              <w:rPr>
                <w:color w:val="000000"/>
                <w:lang w:eastAsia="pl-PL"/>
              </w:rPr>
              <w:t> </w:t>
            </w:r>
          </w:p>
        </w:tc>
      </w:tr>
      <w:tr w:rsidR="00804067" w:rsidRPr="00804067" w14:paraId="1F1A597E"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92A8C09" w14:textId="77777777" w:rsidR="00804067" w:rsidRPr="00804067" w:rsidRDefault="00804067" w:rsidP="00804067">
            <w:pPr>
              <w:suppressAutoHyphens w:val="0"/>
              <w:jc w:val="both"/>
              <w:rPr>
                <w:b/>
                <w:bCs/>
                <w:color w:val="000000"/>
                <w:lang w:eastAsia="pl-PL"/>
              </w:rPr>
            </w:pPr>
            <w:r w:rsidRPr="00804067">
              <w:rPr>
                <w:b/>
                <w:bCs/>
                <w:color w:val="000000"/>
                <w:lang w:eastAsia="pl-PL"/>
              </w:rPr>
              <w:t>II upust pary t/h</w:t>
            </w:r>
          </w:p>
        </w:tc>
        <w:tc>
          <w:tcPr>
            <w:tcW w:w="0" w:type="auto"/>
            <w:tcBorders>
              <w:top w:val="nil"/>
              <w:left w:val="nil"/>
              <w:bottom w:val="single" w:sz="4" w:space="0" w:color="auto"/>
              <w:right w:val="single" w:sz="4" w:space="0" w:color="auto"/>
            </w:tcBorders>
            <w:shd w:val="clear" w:color="000000" w:fill="D9D9D9"/>
            <w:vAlign w:val="center"/>
            <w:hideMark/>
          </w:tcPr>
          <w:p w14:paraId="204B3373" w14:textId="77777777" w:rsidR="00804067" w:rsidRPr="00804067" w:rsidRDefault="00804067" w:rsidP="00804067">
            <w:pPr>
              <w:suppressAutoHyphens w:val="0"/>
              <w:jc w:val="center"/>
              <w:rPr>
                <w:b/>
                <w:bCs/>
                <w:color w:val="000000"/>
                <w:lang w:eastAsia="pl-PL"/>
              </w:rPr>
            </w:pPr>
            <w:r w:rsidRPr="00804067">
              <w:rPr>
                <w:b/>
                <w:bCs/>
                <w:color w:val="000000"/>
                <w:lang w:eastAsia="pl-PL"/>
              </w:rPr>
              <w:t>8</w:t>
            </w:r>
          </w:p>
        </w:tc>
        <w:tc>
          <w:tcPr>
            <w:tcW w:w="0" w:type="auto"/>
            <w:tcBorders>
              <w:top w:val="nil"/>
              <w:left w:val="nil"/>
              <w:bottom w:val="single" w:sz="4" w:space="0" w:color="auto"/>
              <w:right w:val="single" w:sz="4" w:space="0" w:color="auto"/>
            </w:tcBorders>
            <w:shd w:val="clear" w:color="auto" w:fill="FFFF00"/>
            <w:vAlign w:val="center"/>
            <w:hideMark/>
          </w:tcPr>
          <w:p w14:paraId="00019820" w14:textId="77777777" w:rsidR="00804067" w:rsidRPr="00804067" w:rsidRDefault="00804067" w:rsidP="00804067">
            <w:pPr>
              <w:suppressAutoHyphens w:val="0"/>
              <w:jc w:val="center"/>
              <w:rPr>
                <w:b/>
                <w:bCs/>
                <w:color w:val="000000"/>
                <w:lang w:eastAsia="pl-PL"/>
              </w:rPr>
            </w:pPr>
            <w:r w:rsidRPr="00804067">
              <w:rPr>
                <w:b/>
                <w:bCs/>
                <w:color w:val="000000"/>
                <w:lang w:eastAsia="pl-PL"/>
              </w:rPr>
              <w:t>3</w:t>
            </w:r>
          </w:p>
        </w:tc>
        <w:tc>
          <w:tcPr>
            <w:tcW w:w="0" w:type="auto"/>
            <w:tcBorders>
              <w:top w:val="nil"/>
              <w:left w:val="nil"/>
              <w:bottom w:val="single" w:sz="4" w:space="0" w:color="auto"/>
              <w:right w:val="single" w:sz="4" w:space="0" w:color="auto"/>
            </w:tcBorders>
            <w:shd w:val="clear" w:color="000000" w:fill="D9D9D9"/>
            <w:vAlign w:val="center"/>
            <w:hideMark/>
          </w:tcPr>
          <w:p w14:paraId="5835B2D4" w14:textId="77777777" w:rsidR="00804067" w:rsidRPr="00804067" w:rsidRDefault="00804067" w:rsidP="00804067">
            <w:pPr>
              <w:suppressAutoHyphens w:val="0"/>
              <w:jc w:val="center"/>
              <w:rPr>
                <w:b/>
                <w:bCs/>
                <w:color w:val="000000"/>
                <w:lang w:eastAsia="pl-PL"/>
              </w:rPr>
            </w:pPr>
            <w:r w:rsidRPr="00804067">
              <w:rPr>
                <w:b/>
                <w:bCs/>
                <w:color w:val="000000"/>
                <w:lang w:eastAsia="pl-PL"/>
              </w:rPr>
              <w:t>3</w:t>
            </w:r>
          </w:p>
        </w:tc>
      </w:tr>
      <w:tr w:rsidR="00804067" w:rsidRPr="00804067" w14:paraId="28F8C41E"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50E7FC62" w14:textId="77777777" w:rsidR="00804067" w:rsidRPr="00804067" w:rsidRDefault="00804067" w:rsidP="00804067">
            <w:pPr>
              <w:suppressAutoHyphens w:val="0"/>
              <w:jc w:val="both"/>
              <w:rPr>
                <w:color w:val="000000"/>
                <w:lang w:eastAsia="pl-PL"/>
              </w:rPr>
            </w:pPr>
            <w:r w:rsidRPr="00804067">
              <w:rPr>
                <w:color w:val="000000"/>
                <w:lang w:eastAsia="pl-PL"/>
              </w:rPr>
              <w:t>Ciśnienie pary w upuście 3 bar(g)</w:t>
            </w:r>
          </w:p>
        </w:tc>
        <w:tc>
          <w:tcPr>
            <w:tcW w:w="0" w:type="auto"/>
            <w:tcBorders>
              <w:top w:val="nil"/>
              <w:left w:val="nil"/>
              <w:bottom w:val="single" w:sz="4" w:space="0" w:color="auto"/>
              <w:right w:val="single" w:sz="4" w:space="0" w:color="auto"/>
            </w:tcBorders>
            <w:shd w:val="clear" w:color="000000" w:fill="D9D9D9"/>
            <w:vAlign w:val="center"/>
            <w:hideMark/>
          </w:tcPr>
          <w:p w14:paraId="6ECA0B9F"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auto" w:fill="FFFF00"/>
            <w:vAlign w:val="center"/>
            <w:hideMark/>
          </w:tcPr>
          <w:p w14:paraId="582CD2AA"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4A9A9FFF" w14:textId="77777777" w:rsidR="00804067" w:rsidRPr="00804067" w:rsidRDefault="00804067" w:rsidP="00804067">
            <w:pPr>
              <w:suppressAutoHyphens w:val="0"/>
              <w:jc w:val="center"/>
              <w:rPr>
                <w:color w:val="000000"/>
                <w:lang w:eastAsia="pl-PL"/>
              </w:rPr>
            </w:pPr>
            <w:r w:rsidRPr="00804067">
              <w:rPr>
                <w:color w:val="000000"/>
                <w:lang w:eastAsia="pl-PL"/>
              </w:rPr>
              <w:t>…..</w:t>
            </w:r>
          </w:p>
        </w:tc>
      </w:tr>
      <w:tr w:rsidR="00804067" w:rsidRPr="00804067" w14:paraId="440DC121"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A887B80" w14:textId="77777777" w:rsidR="00804067" w:rsidRPr="00804067" w:rsidRDefault="00804067" w:rsidP="00804067">
            <w:pPr>
              <w:suppressAutoHyphens w:val="0"/>
              <w:jc w:val="both"/>
              <w:rPr>
                <w:color w:val="000000"/>
                <w:lang w:eastAsia="pl-PL"/>
              </w:rPr>
            </w:pPr>
            <w:r w:rsidRPr="00804067">
              <w:rPr>
                <w:color w:val="000000"/>
                <w:lang w:eastAsia="pl-PL"/>
              </w:rPr>
              <w:t xml:space="preserve">Temperatura </w:t>
            </w:r>
            <w:r w:rsidRPr="00804067">
              <w:rPr>
                <w:color w:val="000000"/>
                <w:vertAlign w:val="superscript"/>
                <w:lang w:eastAsia="pl-PL"/>
              </w:rPr>
              <w:t>o</w:t>
            </w:r>
            <w:r w:rsidRPr="00804067">
              <w:rPr>
                <w:color w:val="000000"/>
                <w:lang w:eastAsia="pl-PL"/>
              </w:rPr>
              <w:t>C</w:t>
            </w:r>
          </w:p>
        </w:tc>
        <w:tc>
          <w:tcPr>
            <w:tcW w:w="0" w:type="auto"/>
            <w:tcBorders>
              <w:top w:val="nil"/>
              <w:left w:val="nil"/>
              <w:bottom w:val="single" w:sz="4" w:space="0" w:color="auto"/>
              <w:right w:val="single" w:sz="4" w:space="0" w:color="auto"/>
            </w:tcBorders>
            <w:shd w:val="clear" w:color="000000" w:fill="D9D9D9"/>
            <w:vAlign w:val="center"/>
            <w:hideMark/>
          </w:tcPr>
          <w:p w14:paraId="10F6DE15"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auto" w:fill="FFFF00"/>
            <w:vAlign w:val="center"/>
            <w:hideMark/>
          </w:tcPr>
          <w:p w14:paraId="69B2736A"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7E0294A7" w14:textId="77777777" w:rsidR="00804067" w:rsidRPr="00804067" w:rsidRDefault="00804067" w:rsidP="00804067">
            <w:pPr>
              <w:suppressAutoHyphens w:val="0"/>
              <w:jc w:val="center"/>
              <w:rPr>
                <w:color w:val="000000"/>
                <w:lang w:eastAsia="pl-PL"/>
              </w:rPr>
            </w:pPr>
            <w:r w:rsidRPr="00804067">
              <w:rPr>
                <w:color w:val="000000"/>
                <w:lang w:eastAsia="pl-PL"/>
              </w:rPr>
              <w:t>…..</w:t>
            </w:r>
          </w:p>
        </w:tc>
      </w:tr>
      <w:tr w:rsidR="00804067" w:rsidRPr="00804067" w14:paraId="446166FC"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5EB6EF92" w14:textId="77777777" w:rsidR="00804067" w:rsidRPr="00804067" w:rsidRDefault="00804067" w:rsidP="00804067">
            <w:pPr>
              <w:suppressAutoHyphens w:val="0"/>
              <w:jc w:val="both"/>
              <w:rPr>
                <w:color w:val="FFFFFF"/>
                <w:lang w:eastAsia="pl-PL"/>
              </w:rPr>
            </w:pPr>
            <w:r w:rsidRPr="00804067">
              <w:rPr>
                <w:color w:val="FFFFFF" w:themeColor="background1"/>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B11930D" w14:textId="77777777" w:rsidR="00804067" w:rsidRPr="00804067" w:rsidRDefault="00804067" w:rsidP="00804067">
            <w:pPr>
              <w:suppressAutoHyphens w:val="0"/>
              <w:jc w:val="center"/>
              <w:rPr>
                <w:color w:val="FFFFFF"/>
                <w:lang w:eastAsia="pl-PL"/>
              </w:rPr>
            </w:pPr>
            <w:r w:rsidRPr="00804067">
              <w:rPr>
                <w:color w:val="FFFFFF" w:themeColor="background1"/>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C43197C" w14:textId="77777777" w:rsidR="00804067" w:rsidRPr="00804067" w:rsidRDefault="00804067" w:rsidP="00804067">
            <w:pPr>
              <w:suppressAutoHyphens w:val="0"/>
              <w:jc w:val="center"/>
              <w:rPr>
                <w:color w:val="FFFFFF"/>
                <w:lang w:eastAsia="pl-PL"/>
              </w:rPr>
            </w:pPr>
            <w:r w:rsidRPr="00804067">
              <w:rPr>
                <w:color w:val="FFFFFF" w:themeColor="background1"/>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53599FE" w14:textId="77777777" w:rsidR="00804067" w:rsidRPr="00804067" w:rsidRDefault="00804067" w:rsidP="00804067">
            <w:pPr>
              <w:suppressAutoHyphens w:val="0"/>
              <w:jc w:val="center"/>
              <w:rPr>
                <w:color w:val="FFFFFF"/>
                <w:lang w:eastAsia="pl-PL"/>
              </w:rPr>
            </w:pPr>
            <w:r w:rsidRPr="00804067">
              <w:rPr>
                <w:color w:val="FFFFFF" w:themeColor="background1"/>
                <w:lang w:eastAsia="pl-PL"/>
              </w:rPr>
              <w:t> </w:t>
            </w:r>
          </w:p>
        </w:tc>
      </w:tr>
      <w:tr w:rsidR="00804067" w:rsidRPr="00804067" w14:paraId="770DC6FA"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7B8B6D9" w14:textId="77777777" w:rsidR="00804067" w:rsidRPr="00804067" w:rsidRDefault="00804067" w:rsidP="00804067">
            <w:pPr>
              <w:suppressAutoHyphens w:val="0"/>
              <w:jc w:val="both"/>
              <w:rPr>
                <w:b/>
                <w:bCs/>
                <w:color w:val="000000"/>
                <w:lang w:eastAsia="pl-PL"/>
              </w:rPr>
            </w:pPr>
            <w:r w:rsidRPr="00804067">
              <w:rPr>
                <w:b/>
                <w:bCs/>
                <w:color w:val="000000"/>
                <w:lang w:eastAsia="pl-PL"/>
              </w:rPr>
              <w:t>III upust pary t/h</w:t>
            </w:r>
          </w:p>
        </w:tc>
        <w:tc>
          <w:tcPr>
            <w:tcW w:w="0" w:type="auto"/>
            <w:tcBorders>
              <w:top w:val="nil"/>
              <w:left w:val="nil"/>
              <w:bottom w:val="single" w:sz="4" w:space="0" w:color="auto"/>
              <w:right w:val="single" w:sz="4" w:space="0" w:color="auto"/>
            </w:tcBorders>
            <w:shd w:val="clear" w:color="000000" w:fill="D9D9D9"/>
            <w:vAlign w:val="center"/>
            <w:hideMark/>
          </w:tcPr>
          <w:p w14:paraId="344B92DA" w14:textId="77777777" w:rsidR="00804067" w:rsidRPr="00804067" w:rsidRDefault="00804067" w:rsidP="00804067">
            <w:pPr>
              <w:suppressAutoHyphens w:val="0"/>
              <w:jc w:val="center"/>
              <w:rPr>
                <w:b/>
                <w:bCs/>
                <w:color w:val="000000"/>
                <w:lang w:eastAsia="pl-PL"/>
              </w:rPr>
            </w:pPr>
            <w:r w:rsidRPr="00804067">
              <w:rPr>
                <w:b/>
                <w:bCs/>
                <w:lang w:eastAsia="pl-PL"/>
              </w:rPr>
              <w:t>8</w:t>
            </w:r>
          </w:p>
        </w:tc>
        <w:tc>
          <w:tcPr>
            <w:tcW w:w="0" w:type="auto"/>
            <w:tcBorders>
              <w:top w:val="nil"/>
              <w:left w:val="nil"/>
              <w:bottom w:val="single" w:sz="4" w:space="0" w:color="auto"/>
              <w:right w:val="single" w:sz="4" w:space="0" w:color="auto"/>
            </w:tcBorders>
            <w:shd w:val="clear" w:color="auto" w:fill="FFFF00"/>
            <w:vAlign w:val="center"/>
            <w:hideMark/>
          </w:tcPr>
          <w:p w14:paraId="524D7DE0" w14:textId="77777777" w:rsidR="00804067" w:rsidRPr="00804067" w:rsidRDefault="00804067" w:rsidP="00804067">
            <w:pPr>
              <w:suppressAutoHyphens w:val="0"/>
              <w:jc w:val="center"/>
              <w:rPr>
                <w:b/>
                <w:bCs/>
                <w:color w:val="000000"/>
                <w:lang w:eastAsia="pl-PL"/>
              </w:rPr>
            </w:pPr>
            <w:r w:rsidRPr="00804067">
              <w:rPr>
                <w:b/>
                <w:bCs/>
                <w:lang w:eastAsia="pl-PL"/>
              </w:rPr>
              <w:t>5</w:t>
            </w:r>
          </w:p>
        </w:tc>
        <w:tc>
          <w:tcPr>
            <w:tcW w:w="0" w:type="auto"/>
            <w:tcBorders>
              <w:top w:val="nil"/>
              <w:left w:val="nil"/>
              <w:bottom w:val="single" w:sz="4" w:space="0" w:color="auto"/>
              <w:right w:val="single" w:sz="4" w:space="0" w:color="auto"/>
            </w:tcBorders>
            <w:shd w:val="clear" w:color="000000" w:fill="D9D9D9"/>
            <w:vAlign w:val="center"/>
            <w:hideMark/>
          </w:tcPr>
          <w:p w14:paraId="01E2DB90" w14:textId="77777777" w:rsidR="00804067" w:rsidRPr="00804067" w:rsidRDefault="00804067" w:rsidP="00804067">
            <w:pPr>
              <w:suppressAutoHyphens w:val="0"/>
              <w:jc w:val="center"/>
              <w:rPr>
                <w:b/>
                <w:bCs/>
                <w:color w:val="000000"/>
                <w:lang w:eastAsia="pl-PL"/>
              </w:rPr>
            </w:pPr>
            <w:r w:rsidRPr="00804067">
              <w:rPr>
                <w:b/>
                <w:bCs/>
                <w:lang w:eastAsia="pl-PL"/>
              </w:rPr>
              <w:t>0</w:t>
            </w:r>
          </w:p>
        </w:tc>
      </w:tr>
      <w:tr w:rsidR="00804067" w:rsidRPr="00804067" w14:paraId="4E6F2F01"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6975058" w14:textId="77777777" w:rsidR="00804067" w:rsidRPr="00804067" w:rsidRDefault="00804067" w:rsidP="00804067">
            <w:pPr>
              <w:suppressAutoHyphens w:val="0"/>
              <w:jc w:val="both"/>
              <w:rPr>
                <w:color w:val="000000"/>
                <w:lang w:eastAsia="pl-PL"/>
              </w:rPr>
            </w:pPr>
            <w:r w:rsidRPr="00804067">
              <w:rPr>
                <w:color w:val="000000"/>
                <w:lang w:eastAsia="pl-PL"/>
              </w:rPr>
              <w:t>Ciśnienie pary w upuście 0,2 bar(g)</w:t>
            </w:r>
          </w:p>
        </w:tc>
        <w:tc>
          <w:tcPr>
            <w:tcW w:w="0" w:type="auto"/>
            <w:tcBorders>
              <w:top w:val="nil"/>
              <w:left w:val="nil"/>
              <w:bottom w:val="single" w:sz="4" w:space="0" w:color="auto"/>
              <w:right w:val="single" w:sz="4" w:space="0" w:color="auto"/>
            </w:tcBorders>
            <w:shd w:val="clear" w:color="000000" w:fill="D9D9D9"/>
            <w:vAlign w:val="center"/>
            <w:hideMark/>
          </w:tcPr>
          <w:p w14:paraId="55F2238C"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auto" w:fill="FFFF00"/>
            <w:vAlign w:val="center"/>
            <w:hideMark/>
          </w:tcPr>
          <w:p w14:paraId="454A9B0F"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5A2B6930" w14:textId="77777777" w:rsidR="00804067" w:rsidRPr="00804067" w:rsidRDefault="00804067" w:rsidP="00804067">
            <w:pPr>
              <w:suppressAutoHyphens w:val="0"/>
              <w:jc w:val="center"/>
              <w:rPr>
                <w:color w:val="000000"/>
                <w:lang w:eastAsia="pl-PL"/>
              </w:rPr>
            </w:pPr>
            <w:r w:rsidRPr="00804067">
              <w:rPr>
                <w:color w:val="000000"/>
                <w:lang w:eastAsia="pl-PL"/>
              </w:rPr>
              <w:t>…..</w:t>
            </w:r>
          </w:p>
        </w:tc>
      </w:tr>
      <w:tr w:rsidR="00804067" w:rsidRPr="00804067" w14:paraId="2A375954"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1A6B07AA" w14:textId="77777777" w:rsidR="00804067" w:rsidRPr="00804067" w:rsidRDefault="00804067" w:rsidP="00804067">
            <w:pPr>
              <w:suppressAutoHyphens w:val="0"/>
              <w:jc w:val="both"/>
              <w:rPr>
                <w:color w:val="000000"/>
                <w:lang w:eastAsia="pl-PL"/>
              </w:rPr>
            </w:pPr>
            <w:r w:rsidRPr="00804067">
              <w:rPr>
                <w:color w:val="000000"/>
                <w:lang w:eastAsia="pl-PL"/>
              </w:rPr>
              <w:t xml:space="preserve">Temperatura </w:t>
            </w:r>
            <w:r w:rsidRPr="00804067">
              <w:rPr>
                <w:color w:val="000000"/>
                <w:vertAlign w:val="superscript"/>
                <w:lang w:eastAsia="pl-PL"/>
              </w:rPr>
              <w:t>o</w:t>
            </w:r>
            <w:r w:rsidRPr="00804067">
              <w:rPr>
                <w:color w:val="000000"/>
                <w:lang w:eastAsia="pl-PL"/>
              </w:rPr>
              <w:t>C</w:t>
            </w:r>
          </w:p>
        </w:tc>
        <w:tc>
          <w:tcPr>
            <w:tcW w:w="0" w:type="auto"/>
            <w:tcBorders>
              <w:top w:val="nil"/>
              <w:left w:val="nil"/>
              <w:bottom w:val="single" w:sz="4" w:space="0" w:color="auto"/>
              <w:right w:val="single" w:sz="4" w:space="0" w:color="auto"/>
            </w:tcBorders>
            <w:shd w:val="clear" w:color="000000" w:fill="D9D9D9"/>
            <w:vAlign w:val="center"/>
            <w:hideMark/>
          </w:tcPr>
          <w:p w14:paraId="1711D77B"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auto" w:fill="FFFF00"/>
            <w:vAlign w:val="center"/>
            <w:hideMark/>
          </w:tcPr>
          <w:p w14:paraId="2284518B"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4938FC64" w14:textId="77777777" w:rsidR="00804067" w:rsidRPr="00804067" w:rsidRDefault="00804067" w:rsidP="00804067">
            <w:pPr>
              <w:suppressAutoHyphens w:val="0"/>
              <w:jc w:val="center"/>
              <w:rPr>
                <w:color w:val="000000"/>
                <w:lang w:eastAsia="pl-PL"/>
              </w:rPr>
            </w:pPr>
            <w:r w:rsidRPr="00804067">
              <w:rPr>
                <w:color w:val="000000"/>
                <w:lang w:eastAsia="pl-PL"/>
              </w:rPr>
              <w:t>…..</w:t>
            </w:r>
          </w:p>
        </w:tc>
      </w:tr>
      <w:tr w:rsidR="00804067" w:rsidRPr="00804067" w14:paraId="63D093DA"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86AAC8E" w14:textId="77777777" w:rsidR="00804067" w:rsidRPr="00804067" w:rsidRDefault="00804067" w:rsidP="00804067">
            <w:pPr>
              <w:suppressAutoHyphens w:val="0"/>
              <w:jc w:val="both"/>
              <w:rPr>
                <w:color w:val="000000"/>
                <w:lang w:eastAsia="pl-PL"/>
              </w:rPr>
            </w:pPr>
            <w:r w:rsidRPr="00804067">
              <w:rPr>
                <w:color w:val="000000"/>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F6A908A" w14:textId="77777777" w:rsidR="00804067" w:rsidRPr="00804067" w:rsidRDefault="00804067" w:rsidP="00804067">
            <w:pPr>
              <w:suppressAutoHyphens w:val="0"/>
              <w:jc w:val="center"/>
              <w:rPr>
                <w:color w:val="000000"/>
                <w:lang w:eastAsia="pl-PL"/>
              </w:rPr>
            </w:pPr>
            <w:r w:rsidRPr="00804067">
              <w:rPr>
                <w:color w:val="000000"/>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637C683" w14:textId="77777777" w:rsidR="00804067" w:rsidRPr="00804067" w:rsidRDefault="00804067" w:rsidP="00804067">
            <w:pPr>
              <w:suppressAutoHyphens w:val="0"/>
              <w:jc w:val="center"/>
              <w:rPr>
                <w:color w:val="000000"/>
                <w:lang w:eastAsia="pl-PL"/>
              </w:rPr>
            </w:pPr>
            <w:r w:rsidRPr="00804067">
              <w:rPr>
                <w:color w:val="000000"/>
                <w:lang w:eastAsia="pl-PL"/>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4C77B43" w14:textId="77777777" w:rsidR="00804067" w:rsidRPr="00804067" w:rsidRDefault="00804067" w:rsidP="00804067">
            <w:pPr>
              <w:suppressAutoHyphens w:val="0"/>
              <w:jc w:val="center"/>
              <w:rPr>
                <w:color w:val="000000"/>
                <w:lang w:eastAsia="pl-PL"/>
              </w:rPr>
            </w:pPr>
            <w:r w:rsidRPr="00804067">
              <w:rPr>
                <w:color w:val="000000"/>
                <w:lang w:eastAsia="pl-PL"/>
              </w:rPr>
              <w:t> </w:t>
            </w:r>
          </w:p>
        </w:tc>
      </w:tr>
      <w:tr w:rsidR="00804067" w:rsidRPr="00804067" w14:paraId="346658C0"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53C4FC38" w14:textId="77777777" w:rsidR="00804067" w:rsidRPr="00804067" w:rsidRDefault="00804067" w:rsidP="00804067">
            <w:pPr>
              <w:suppressAutoHyphens w:val="0"/>
              <w:jc w:val="both"/>
              <w:rPr>
                <w:b/>
                <w:bCs/>
                <w:color w:val="000000"/>
                <w:lang w:eastAsia="pl-PL"/>
              </w:rPr>
            </w:pPr>
            <w:r w:rsidRPr="00804067">
              <w:rPr>
                <w:b/>
                <w:bCs/>
                <w:lang w:eastAsia="pl-PL"/>
              </w:rPr>
              <w:t>Wylot pary t/h</w:t>
            </w:r>
          </w:p>
        </w:tc>
        <w:tc>
          <w:tcPr>
            <w:tcW w:w="0" w:type="auto"/>
            <w:tcBorders>
              <w:top w:val="nil"/>
              <w:left w:val="nil"/>
              <w:bottom w:val="single" w:sz="4" w:space="0" w:color="auto"/>
              <w:right w:val="single" w:sz="4" w:space="0" w:color="auto"/>
            </w:tcBorders>
            <w:shd w:val="clear" w:color="000000" w:fill="D9D9D9"/>
            <w:vAlign w:val="center"/>
            <w:hideMark/>
          </w:tcPr>
          <w:p w14:paraId="470CCB02"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auto" w:fill="FFFF00"/>
            <w:vAlign w:val="center"/>
            <w:hideMark/>
          </w:tcPr>
          <w:p w14:paraId="50D4DD53"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113B8B94" w14:textId="77777777" w:rsidR="00804067" w:rsidRPr="00804067" w:rsidRDefault="00804067" w:rsidP="00804067">
            <w:pPr>
              <w:suppressAutoHyphens w:val="0"/>
              <w:jc w:val="center"/>
              <w:rPr>
                <w:color w:val="000000"/>
                <w:lang w:eastAsia="pl-PL"/>
              </w:rPr>
            </w:pPr>
            <w:r w:rsidRPr="00804067">
              <w:rPr>
                <w:color w:val="000000"/>
                <w:lang w:eastAsia="pl-PL"/>
              </w:rPr>
              <w:t>…..</w:t>
            </w:r>
          </w:p>
        </w:tc>
      </w:tr>
      <w:tr w:rsidR="00804067" w:rsidRPr="00804067" w14:paraId="6F02819E"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55678920" w14:textId="77777777" w:rsidR="00804067" w:rsidRPr="00804067" w:rsidRDefault="00804067" w:rsidP="00804067">
            <w:pPr>
              <w:suppressAutoHyphens w:val="0"/>
              <w:jc w:val="both"/>
              <w:rPr>
                <w:b/>
                <w:bCs/>
                <w:color w:val="000000"/>
                <w:lang w:eastAsia="pl-PL"/>
              </w:rPr>
            </w:pPr>
            <w:r w:rsidRPr="00804067">
              <w:rPr>
                <w:b/>
                <w:bCs/>
                <w:color w:val="000000"/>
                <w:lang w:eastAsia="pl-PL"/>
              </w:rPr>
              <w:t> </w:t>
            </w:r>
            <w:r w:rsidRPr="00804067">
              <w:rPr>
                <w:color w:val="000000"/>
                <w:lang w:eastAsia="pl-PL"/>
              </w:rPr>
              <w:t xml:space="preserve">Temperatura </w:t>
            </w:r>
            <w:r w:rsidRPr="00804067">
              <w:rPr>
                <w:color w:val="000000"/>
                <w:vertAlign w:val="superscript"/>
                <w:lang w:eastAsia="pl-PL"/>
              </w:rPr>
              <w:t>o</w:t>
            </w:r>
            <w:r w:rsidRPr="00804067">
              <w:rPr>
                <w:color w:val="000000"/>
                <w:lang w:eastAsia="pl-PL"/>
              </w:rPr>
              <w:t>C</w:t>
            </w:r>
          </w:p>
        </w:tc>
        <w:tc>
          <w:tcPr>
            <w:tcW w:w="0" w:type="auto"/>
            <w:tcBorders>
              <w:top w:val="nil"/>
              <w:left w:val="nil"/>
              <w:bottom w:val="single" w:sz="4" w:space="0" w:color="auto"/>
              <w:right w:val="single" w:sz="4" w:space="0" w:color="auto"/>
            </w:tcBorders>
            <w:shd w:val="clear" w:color="000000" w:fill="D9D9D9"/>
            <w:vAlign w:val="center"/>
            <w:hideMark/>
          </w:tcPr>
          <w:p w14:paraId="0004867E"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auto" w:fill="FFFF00"/>
            <w:vAlign w:val="center"/>
            <w:hideMark/>
          </w:tcPr>
          <w:p w14:paraId="48A83889"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788DB26A" w14:textId="77777777" w:rsidR="00804067" w:rsidRPr="00804067" w:rsidRDefault="00804067" w:rsidP="00804067">
            <w:pPr>
              <w:suppressAutoHyphens w:val="0"/>
              <w:jc w:val="center"/>
              <w:rPr>
                <w:color w:val="000000"/>
                <w:lang w:eastAsia="pl-PL"/>
              </w:rPr>
            </w:pPr>
            <w:r w:rsidRPr="00804067">
              <w:rPr>
                <w:color w:val="000000"/>
                <w:lang w:eastAsia="pl-PL"/>
              </w:rPr>
              <w:t>…..</w:t>
            </w:r>
          </w:p>
        </w:tc>
      </w:tr>
      <w:tr w:rsidR="00804067" w:rsidRPr="00804067" w14:paraId="0A905AEB"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E338701" w14:textId="77777777" w:rsidR="00804067" w:rsidRPr="00804067" w:rsidRDefault="00804067" w:rsidP="00804067">
            <w:pPr>
              <w:suppressAutoHyphens w:val="0"/>
              <w:jc w:val="both"/>
              <w:rPr>
                <w:color w:val="000000"/>
                <w:lang w:eastAsia="pl-PL"/>
              </w:rPr>
            </w:pPr>
            <w:r w:rsidRPr="00804067">
              <w:rPr>
                <w:color w:val="000000"/>
                <w:lang w:eastAsia="pl-PL"/>
              </w:rPr>
              <w:t xml:space="preserve">Ciśnienie pary wylot 10 </w:t>
            </w:r>
            <w:proofErr w:type="spellStart"/>
            <w:r w:rsidRPr="00804067">
              <w:rPr>
                <w:color w:val="000000"/>
                <w:lang w:eastAsia="pl-PL"/>
              </w:rPr>
              <w:t>kPa</w:t>
            </w:r>
            <w:proofErr w:type="spellEnd"/>
            <w:r w:rsidRPr="00804067">
              <w:rPr>
                <w:color w:val="000000"/>
                <w:lang w:eastAsia="pl-PL"/>
              </w:rPr>
              <w:t>(</w:t>
            </w:r>
            <w:proofErr w:type="spellStart"/>
            <w:r w:rsidRPr="00804067">
              <w:rPr>
                <w:color w:val="000000"/>
                <w:lang w:eastAsia="pl-PL"/>
              </w:rPr>
              <w:t>abs</w:t>
            </w:r>
            <w:proofErr w:type="spellEnd"/>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29CF0DE7"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auto" w:fill="FFFF00"/>
            <w:vAlign w:val="center"/>
            <w:hideMark/>
          </w:tcPr>
          <w:p w14:paraId="075516E9" w14:textId="77777777" w:rsidR="00804067" w:rsidRPr="00804067" w:rsidRDefault="00804067" w:rsidP="00804067">
            <w:pPr>
              <w:suppressAutoHyphens w:val="0"/>
              <w:jc w:val="center"/>
              <w:rPr>
                <w:color w:val="000000"/>
                <w:lang w:eastAsia="pl-PL"/>
              </w:rPr>
            </w:pPr>
            <w:r w:rsidRPr="00804067">
              <w:rPr>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665CA0C4" w14:textId="77777777" w:rsidR="00804067" w:rsidRPr="00804067" w:rsidRDefault="00804067" w:rsidP="00804067">
            <w:pPr>
              <w:suppressAutoHyphens w:val="0"/>
              <w:jc w:val="center"/>
              <w:rPr>
                <w:color w:val="000000"/>
                <w:lang w:eastAsia="pl-PL"/>
              </w:rPr>
            </w:pPr>
            <w:r w:rsidRPr="00804067">
              <w:rPr>
                <w:color w:val="000000"/>
                <w:lang w:eastAsia="pl-PL"/>
              </w:rPr>
              <w:t>…..</w:t>
            </w:r>
          </w:p>
        </w:tc>
      </w:tr>
      <w:tr w:rsidR="00804067" w:rsidRPr="00804067" w14:paraId="08D900DA"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FCA96F" w14:textId="77777777" w:rsidR="00804067" w:rsidRPr="00804067" w:rsidRDefault="00804067" w:rsidP="00804067">
            <w:pPr>
              <w:suppressAutoHyphens w:val="0"/>
              <w:rPr>
                <w:rFonts w:ascii="Calibri" w:hAnsi="Calibri" w:cs="Calibri"/>
                <w:color w:val="000000"/>
                <w:sz w:val="22"/>
                <w:szCs w:val="22"/>
                <w:lang w:eastAsia="pl-PL"/>
              </w:rPr>
            </w:pPr>
            <w:r w:rsidRPr="00804067">
              <w:rPr>
                <w:rFonts w:ascii="Calibri" w:hAnsi="Calibri" w:cs="Calibri"/>
                <w:color w:val="000000"/>
                <w:sz w:val="22"/>
                <w:szCs w:val="22"/>
                <w:lang w:eastAsia="pl-PL"/>
              </w:rPr>
              <w:t>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DFCECC8" w14:textId="77777777" w:rsidR="00804067" w:rsidRPr="00804067" w:rsidRDefault="00804067" w:rsidP="00804067">
            <w:pPr>
              <w:suppressAutoHyphens w:val="0"/>
              <w:rPr>
                <w:color w:val="000000"/>
                <w:sz w:val="20"/>
                <w:szCs w:val="20"/>
                <w:lang w:eastAsia="pl-PL"/>
              </w:rPr>
            </w:pPr>
            <w:r w:rsidRPr="00804067">
              <w:rPr>
                <w:color w:val="000000"/>
                <w:sz w:val="20"/>
                <w:szCs w:val="20"/>
                <w:lang w:eastAsia="pl-PL"/>
              </w:rPr>
              <w:t>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B1465E3" w14:textId="77777777" w:rsidR="00804067" w:rsidRPr="00804067" w:rsidRDefault="00804067" w:rsidP="00804067">
            <w:pPr>
              <w:suppressAutoHyphens w:val="0"/>
              <w:rPr>
                <w:color w:val="000000"/>
                <w:sz w:val="20"/>
                <w:szCs w:val="20"/>
                <w:lang w:eastAsia="pl-PL"/>
              </w:rPr>
            </w:pPr>
            <w:r w:rsidRPr="00804067">
              <w:rPr>
                <w:color w:val="000000"/>
                <w:sz w:val="20"/>
                <w:szCs w:val="20"/>
                <w:lang w:eastAsia="pl-PL"/>
              </w:rPr>
              <w:t>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89575E8" w14:textId="77777777" w:rsidR="00804067" w:rsidRPr="00804067" w:rsidRDefault="00804067" w:rsidP="00804067">
            <w:pPr>
              <w:suppressAutoHyphens w:val="0"/>
              <w:rPr>
                <w:color w:val="000000"/>
                <w:sz w:val="20"/>
                <w:szCs w:val="20"/>
                <w:lang w:eastAsia="pl-PL"/>
              </w:rPr>
            </w:pPr>
            <w:r w:rsidRPr="00804067">
              <w:rPr>
                <w:color w:val="000000"/>
                <w:sz w:val="20"/>
                <w:szCs w:val="20"/>
                <w:lang w:eastAsia="pl-PL"/>
              </w:rPr>
              <w:t> </w:t>
            </w:r>
          </w:p>
        </w:tc>
      </w:tr>
      <w:tr w:rsidR="00804067" w:rsidRPr="00804067" w14:paraId="45E8F280" w14:textId="77777777" w:rsidTr="0072369C">
        <w:trPr>
          <w:trHeight w:val="312"/>
          <w:jc w:val="center"/>
        </w:trPr>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08026E2F" w14:textId="77777777" w:rsidR="00804067" w:rsidRPr="00804067" w:rsidRDefault="00804067" w:rsidP="00804067">
            <w:pPr>
              <w:suppressAutoHyphens w:val="0"/>
              <w:rPr>
                <w:rFonts w:ascii="Calibri" w:hAnsi="Calibri" w:cs="Calibri"/>
                <w:color w:val="000000"/>
                <w:sz w:val="22"/>
                <w:szCs w:val="22"/>
                <w:lang w:eastAsia="pl-PL"/>
              </w:rPr>
            </w:pPr>
            <w:r w:rsidRPr="00804067">
              <w:rPr>
                <w:rFonts w:ascii="Calibri" w:hAnsi="Calibri" w:cs="Calibri"/>
                <w:color w:val="000000"/>
                <w:sz w:val="22"/>
                <w:szCs w:val="22"/>
                <w:lang w:eastAsia="pl-PL"/>
              </w:rPr>
              <w:t>Moc na zaciskach generatora [kW]</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049C362" w14:textId="77777777" w:rsidR="00804067" w:rsidRPr="00804067" w:rsidRDefault="00804067" w:rsidP="00804067">
            <w:pPr>
              <w:suppressAutoHyphens w:val="0"/>
              <w:jc w:val="center"/>
              <w:rPr>
                <w:rFonts w:ascii="Calibri" w:hAnsi="Calibri" w:cs="Calibri"/>
                <w:color w:val="000000"/>
                <w:sz w:val="22"/>
                <w:szCs w:val="22"/>
                <w:lang w:eastAsia="pl-PL"/>
              </w:rPr>
            </w:pPr>
            <w:r w:rsidRPr="00804067">
              <w:rPr>
                <w:rFonts w:ascii="Calibri" w:hAnsi="Calibri" w:cs="Calibri"/>
                <w:color w:val="000000"/>
                <w:sz w:val="22"/>
                <w:szCs w:val="22"/>
                <w:shd w:val="clear" w:color="auto" w:fill="FFFFFF" w:themeFill="background1"/>
                <w:lang w:eastAsia="pl-PL"/>
              </w:rPr>
              <w:t>……………… </w:t>
            </w:r>
            <w:r w:rsidRPr="00804067">
              <w:rPr>
                <w:rFonts w:ascii="Calibri" w:hAnsi="Calibri" w:cs="Calibri"/>
                <w:color w:val="000000"/>
                <w:sz w:val="22"/>
                <w:szCs w:val="22"/>
                <w:lang w:eastAsia="pl-PL"/>
              </w:rPr>
              <w:t> </w:t>
            </w:r>
          </w:p>
        </w:tc>
        <w:tc>
          <w:tcPr>
            <w:tcW w:w="0" w:type="auto"/>
            <w:tcBorders>
              <w:top w:val="nil"/>
              <w:left w:val="nil"/>
              <w:bottom w:val="single" w:sz="4" w:space="0" w:color="auto"/>
              <w:right w:val="single" w:sz="4" w:space="0" w:color="auto"/>
            </w:tcBorders>
            <w:shd w:val="clear" w:color="auto" w:fill="FFFF00"/>
            <w:noWrap/>
            <w:vAlign w:val="center"/>
            <w:hideMark/>
          </w:tcPr>
          <w:p w14:paraId="08D97D4B" w14:textId="77777777" w:rsidR="00804067" w:rsidRPr="00804067" w:rsidRDefault="00804067" w:rsidP="00804067">
            <w:pPr>
              <w:suppressAutoHyphens w:val="0"/>
              <w:jc w:val="center"/>
              <w:rPr>
                <w:rFonts w:ascii="Calibri" w:hAnsi="Calibri" w:cs="Calibri"/>
                <w:color w:val="000000"/>
                <w:sz w:val="22"/>
                <w:szCs w:val="22"/>
                <w:lang w:eastAsia="pl-PL"/>
              </w:rPr>
            </w:pPr>
            <w:r w:rsidRPr="00804067">
              <w:rPr>
                <w:rFonts w:ascii="Calibri" w:hAnsi="Calibri" w:cs="Calibri"/>
                <w:color w:val="000000"/>
                <w:sz w:val="22"/>
                <w:szCs w:val="22"/>
                <w:shd w:val="clear" w:color="auto" w:fill="FFFF00"/>
                <w:lang w:eastAsia="pl-PL"/>
              </w:rPr>
              <w:t>………………</w:t>
            </w:r>
            <w:r w:rsidRPr="00804067">
              <w:rPr>
                <w:rFonts w:ascii="Calibri" w:hAnsi="Calibri" w:cs="Calibri"/>
                <w:color w:val="000000"/>
                <w:sz w:val="22"/>
                <w:szCs w:val="22"/>
                <w:lang w:eastAsia="pl-PL"/>
              </w:rPr>
              <w:t>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AA84EEF" w14:textId="77777777" w:rsidR="00804067" w:rsidRPr="00804067" w:rsidRDefault="00804067" w:rsidP="00804067">
            <w:pPr>
              <w:suppressAutoHyphens w:val="0"/>
              <w:jc w:val="center"/>
              <w:rPr>
                <w:rFonts w:ascii="Calibri" w:hAnsi="Calibri" w:cs="Calibri"/>
                <w:color w:val="000000"/>
                <w:sz w:val="22"/>
                <w:szCs w:val="22"/>
                <w:lang w:eastAsia="pl-PL"/>
              </w:rPr>
            </w:pPr>
            <w:r w:rsidRPr="00804067">
              <w:rPr>
                <w:rFonts w:ascii="Calibri" w:hAnsi="Calibri" w:cs="Calibri"/>
                <w:color w:val="000000"/>
                <w:sz w:val="22"/>
                <w:szCs w:val="22"/>
                <w:lang w:eastAsia="pl-PL"/>
              </w:rPr>
              <w:t>………………  </w:t>
            </w:r>
          </w:p>
        </w:tc>
      </w:tr>
    </w:tbl>
    <w:p w14:paraId="01B4BB8D" w14:textId="16EC55DE" w:rsidR="00133810" w:rsidRDefault="00133810" w:rsidP="008E3F74">
      <w:pPr>
        <w:tabs>
          <w:tab w:val="left" w:pos="709"/>
        </w:tabs>
        <w:spacing w:line="276" w:lineRule="auto"/>
        <w:jc w:val="both"/>
      </w:pPr>
    </w:p>
    <w:p w14:paraId="46555666" w14:textId="77777777" w:rsidR="00104CE9" w:rsidRPr="00F93BE3" w:rsidRDefault="00553671" w:rsidP="00104CE9">
      <w:pPr>
        <w:pStyle w:val="Nagwek1"/>
        <w:rPr>
          <w:rFonts w:ascii="Times New Roman" w:hAnsi="Times New Roman"/>
          <w:sz w:val="24"/>
          <w:szCs w:val="24"/>
        </w:rPr>
      </w:pPr>
      <w:bookmarkStart w:id="35" w:name="_Toc425256179"/>
      <w:bookmarkStart w:id="36" w:name="_Toc21010960"/>
      <w:r w:rsidRPr="00291B61">
        <w:rPr>
          <w:rFonts w:ascii="Times New Roman" w:hAnsi="Times New Roman"/>
          <w:sz w:val="24"/>
          <w:szCs w:val="24"/>
        </w:rPr>
        <w:t>1</w:t>
      </w:r>
      <w:r w:rsidR="004C5179">
        <w:rPr>
          <w:rFonts w:ascii="Times New Roman" w:hAnsi="Times New Roman"/>
          <w:sz w:val="24"/>
          <w:szCs w:val="24"/>
        </w:rPr>
        <w:t>7</w:t>
      </w:r>
      <w:r w:rsidR="00C30372" w:rsidRPr="00291B61">
        <w:rPr>
          <w:rFonts w:ascii="Times New Roman" w:hAnsi="Times New Roman"/>
          <w:sz w:val="24"/>
          <w:szCs w:val="24"/>
        </w:rPr>
        <w:t>.</w:t>
      </w:r>
      <w:r w:rsidR="00104CE9" w:rsidRPr="00291B61">
        <w:rPr>
          <w:rFonts w:ascii="Times New Roman" w:hAnsi="Times New Roman"/>
          <w:sz w:val="24"/>
          <w:szCs w:val="24"/>
        </w:rPr>
        <w:t xml:space="preserve">  System rurociągów</w:t>
      </w:r>
      <w:bookmarkEnd w:id="35"/>
      <w:bookmarkEnd w:id="36"/>
    </w:p>
    <w:p w14:paraId="52E067F0" w14:textId="77777777" w:rsidR="006B1E12" w:rsidRPr="005C38F4" w:rsidRDefault="006B1E12" w:rsidP="00104CE9">
      <w:pPr>
        <w:tabs>
          <w:tab w:val="left" w:pos="0"/>
        </w:tabs>
        <w:spacing w:line="276" w:lineRule="auto"/>
        <w:jc w:val="both"/>
        <w:rPr>
          <w:highlight w:val="cyan"/>
        </w:rPr>
      </w:pPr>
    </w:p>
    <w:p w14:paraId="060036B6" w14:textId="77777777" w:rsidR="005C38F4" w:rsidRPr="005C38F4" w:rsidRDefault="006B1E12" w:rsidP="006B1E12">
      <w:pPr>
        <w:tabs>
          <w:tab w:val="left" w:pos="0"/>
        </w:tabs>
        <w:spacing w:line="276" w:lineRule="auto"/>
        <w:jc w:val="both"/>
        <w:rPr>
          <w:b/>
        </w:rPr>
      </w:pPr>
      <w:r w:rsidRPr="00C30372">
        <w:rPr>
          <w:b/>
        </w:rPr>
        <w:t>Rodzaj, długość i średnica wynikać będą z projektu technologicznego.</w:t>
      </w:r>
    </w:p>
    <w:p w14:paraId="513F9365" w14:textId="77777777" w:rsidR="00104CE9" w:rsidRPr="00F93BE3" w:rsidRDefault="00104CE9" w:rsidP="00104CE9">
      <w:pPr>
        <w:tabs>
          <w:tab w:val="left" w:pos="709"/>
        </w:tabs>
        <w:spacing w:line="276" w:lineRule="auto"/>
        <w:ind w:left="720"/>
        <w:jc w:val="both"/>
      </w:pPr>
    </w:p>
    <w:p w14:paraId="0F067B23" w14:textId="77777777" w:rsidR="00104CE9" w:rsidRPr="00C30372" w:rsidRDefault="00104CE9" w:rsidP="00140B3D">
      <w:pPr>
        <w:numPr>
          <w:ilvl w:val="0"/>
          <w:numId w:val="8"/>
        </w:numPr>
        <w:tabs>
          <w:tab w:val="left" w:pos="709"/>
        </w:tabs>
        <w:spacing w:line="276" w:lineRule="auto"/>
        <w:ind w:left="709" w:hanging="425"/>
        <w:jc w:val="both"/>
      </w:pPr>
      <w:r w:rsidRPr="00C30372">
        <w:t xml:space="preserve">Na rurociągach, stosownie do ich przeznaczenia, zostanie zabudowana niezbędna armatura odcinająca, regulacyjna, układy przepływu, opomiarowanie. </w:t>
      </w:r>
    </w:p>
    <w:p w14:paraId="06AEA158" w14:textId="77777777" w:rsidR="00104CE9" w:rsidRPr="00C30372" w:rsidRDefault="00104CE9" w:rsidP="00140B3D">
      <w:pPr>
        <w:numPr>
          <w:ilvl w:val="0"/>
          <w:numId w:val="8"/>
        </w:numPr>
        <w:tabs>
          <w:tab w:val="left" w:pos="709"/>
        </w:tabs>
        <w:spacing w:line="276" w:lineRule="auto"/>
        <w:ind w:left="709" w:hanging="425"/>
        <w:jc w:val="both"/>
      </w:pPr>
      <w:r w:rsidRPr="00C30372">
        <w:t xml:space="preserve">Materiały na rurociągi będą dobrane odpowiednio do przewidywanych obciążeń mechanicznych, cieplnych i chemicznych oraz będzie zapewniona zgodność z </w:t>
      </w:r>
    </w:p>
    <w:p w14:paraId="74706636" w14:textId="77777777" w:rsidR="00104CE9" w:rsidRPr="00C30372" w:rsidRDefault="00104CE9" w:rsidP="00140B3D">
      <w:pPr>
        <w:numPr>
          <w:ilvl w:val="0"/>
          <w:numId w:val="8"/>
        </w:numPr>
        <w:tabs>
          <w:tab w:val="left" w:pos="709"/>
        </w:tabs>
        <w:spacing w:line="276" w:lineRule="auto"/>
        <w:ind w:left="709" w:hanging="425"/>
        <w:jc w:val="both"/>
      </w:pPr>
      <w:r w:rsidRPr="00C30372">
        <w:t>Grubość izolacji termicznej powinna być przyjęta stosownie do temperatury obliczeniowej powierzchni izolowanej i minimalnej temperatury otoczenia; kryterium jest tutaj dopuszczalny spadek temperatury na długości rurociągu, niedopuszczenie do kondesacji pary lub wymagania dostawcy urządzenia/instalacji.</w:t>
      </w:r>
    </w:p>
    <w:p w14:paraId="170E1D21" w14:textId="77777777" w:rsidR="00A024DA" w:rsidRDefault="00A024DA" w:rsidP="00104CE9">
      <w:pPr>
        <w:tabs>
          <w:tab w:val="left" w:pos="709"/>
        </w:tabs>
        <w:spacing w:line="276" w:lineRule="auto"/>
        <w:jc w:val="both"/>
        <w:rPr>
          <w:b/>
        </w:rPr>
      </w:pPr>
    </w:p>
    <w:p w14:paraId="13804A0A" w14:textId="77777777" w:rsidR="00317BB8" w:rsidRPr="00317BB8" w:rsidRDefault="00170AE9" w:rsidP="00140B3D">
      <w:pPr>
        <w:pStyle w:val="Nagwek1"/>
        <w:numPr>
          <w:ilvl w:val="1"/>
          <w:numId w:val="11"/>
        </w:numPr>
        <w:tabs>
          <w:tab w:val="left" w:pos="284"/>
        </w:tabs>
        <w:ind w:left="426" w:hanging="426"/>
        <w:rPr>
          <w:rFonts w:ascii="Times New Roman" w:hAnsi="Times New Roman"/>
          <w:sz w:val="24"/>
          <w:szCs w:val="24"/>
        </w:rPr>
      </w:pPr>
      <w:bookmarkStart w:id="37" w:name="_Toc425256180"/>
      <w:bookmarkStart w:id="38" w:name="_Toc21010961"/>
      <w:r>
        <w:rPr>
          <w:rFonts w:ascii="Times New Roman" w:hAnsi="Times New Roman"/>
          <w:sz w:val="24"/>
          <w:szCs w:val="24"/>
        </w:rPr>
        <w:t>Instalacje</w:t>
      </w:r>
      <w:r w:rsidR="00104CE9" w:rsidRPr="00F93BE3">
        <w:rPr>
          <w:rFonts w:ascii="Times New Roman" w:hAnsi="Times New Roman"/>
          <w:sz w:val="24"/>
          <w:szCs w:val="24"/>
        </w:rPr>
        <w:t xml:space="preserve"> </w:t>
      </w:r>
      <w:r>
        <w:rPr>
          <w:rFonts w:ascii="Times New Roman" w:hAnsi="Times New Roman"/>
          <w:sz w:val="24"/>
          <w:szCs w:val="24"/>
        </w:rPr>
        <w:t>pompowe</w:t>
      </w:r>
      <w:bookmarkEnd w:id="37"/>
      <w:r w:rsidR="00317BB8">
        <w:rPr>
          <w:rFonts w:ascii="Times New Roman" w:hAnsi="Times New Roman"/>
          <w:sz w:val="24"/>
          <w:szCs w:val="24"/>
        </w:rPr>
        <w:t xml:space="preserve">, </w:t>
      </w:r>
      <w:bookmarkStart w:id="39" w:name="_Toc494894877"/>
      <w:r w:rsidR="00317BB8">
        <w:rPr>
          <w:rFonts w:ascii="Times New Roman" w:hAnsi="Times New Roman"/>
          <w:sz w:val="24"/>
          <w:szCs w:val="24"/>
        </w:rPr>
        <w:t>i</w:t>
      </w:r>
      <w:r w:rsidR="00317BB8" w:rsidRPr="00317BB8">
        <w:rPr>
          <w:rFonts w:ascii="Times New Roman" w:hAnsi="Times New Roman"/>
          <w:sz w:val="24"/>
          <w:szCs w:val="24"/>
        </w:rPr>
        <w:t>nstalacja kondensatu i wody zasilającej</w:t>
      </w:r>
      <w:bookmarkEnd w:id="38"/>
      <w:bookmarkEnd w:id="39"/>
    </w:p>
    <w:p w14:paraId="3BA52D50" w14:textId="77777777" w:rsidR="00104CE9" w:rsidRPr="00F93BE3" w:rsidRDefault="00104CE9" w:rsidP="00104CE9"/>
    <w:p w14:paraId="4AC81B12" w14:textId="77777777" w:rsidR="00170AE9" w:rsidRPr="00C30372" w:rsidRDefault="00317BB8" w:rsidP="00170AE9">
      <w:pPr>
        <w:tabs>
          <w:tab w:val="left" w:pos="0"/>
        </w:tabs>
        <w:spacing w:line="276" w:lineRule="auto"/>
        <w:jc w:val="both"/>
      </w:pPr>
      <w:r w:rsidRPr="00C30372">
        <w:t xml:space="preserve">W ramach oferty należy założyć zabudowę układów pompowych umożliwiających prawidłową eksploatację instalacji elektrociepłowni </w:t>
      </w:r>
    </w:p>
    <w:p w14:paraId="79C3668A" w14:textId="77777777" w:rsidR="00317BB8" w:rsidRPr="00C30372" w:rsidRDefault="00317BB8" w:rsidP="00317BB8">
      <w:pPr>
        <w:tabs>
          <w:tab w:val="left" w:pos="0"/>
        </w:tabs>
        <w:spacing w:line="276" w:lineRule="auto"/>
        <w:jc w:val="both"/>
      </w:pPr>
      <w:r w:rsidRPr="00C30372">
        <w:t>Podstawowe agregaty pompowe:</w:t>
      </w:r>
    </w:p>
    <w:p w14:paraId="5841B6A4" w14:textId="77777777" w:rsidR="00317BB8" w:rsidRPr="00C30372" w:rsidRDefault="00317BB8" w:rsidP="00140B3D">
      <w:pPr>
        <w:pStyle w:val="Akapitzlist"/>
        <w:numPr>
          <w:ilvl w:val="3"/>
          <w:numId w:val="38"/>
        </w:numPr>
        <w:tabs>
          <w:tab w:val="left" w:pos="0"/>
        </w:tabs>
        <w:spacing w:line="276" w:lineRule="auto"/>
        <w:ind w:left="567" w:hanging="425"/>
        <w:jc w:val="both"/>
      </w:pPr>
      <w:r w:rsidRPr="00C30372">
        <w:t xml:space="preserve">pompy wody </w:t>
      </w:r>
      <w:proofErr w:type="spellStart"/>
      <w:r w:rsidRPr="00C30372">
        <w:t>demii</w:t>
      </w:r>
      <w:proofErr w:type="spellEnd"/>
      <w:r w:rsidRPr="00C30372">
        <w:t>,</w:t>
      </w:r>
    </w:p>
    <w:p w14:paraId="6C088AD1" w14:textId="77777777" w:rsidR="00317BB8" w:rsidRPr="00C30372" w:rsidRDefault="00317BB8" w:rsidP="00140B3D">
      <w:pPr>
        <w:pStyle w:val="Akapitzlist"/>
        <w:numPr>
          <w:ilvl w:val="3"/>
          <w:numId w:val="38"/>
        </w:numPr>
        <w:tabs>
          <w:tab w:val="left" w:pos="0"/>
        </w:tabs>
        <w:spacing w:line="276" w:lineRule="auto"/>
        <w:ind w:left="567" w:hanging="425"/>
        <w:jc w:val="both"/>
      </w:pPr>
      <w:r w:rsidRPr="00C30372">
        <w:t xml:space="preserve">pompy wody zasilającej, </w:t>
      </w:r>
    </w:p>
    <w:p w14:paraId="1EC25A94" w14:textId="77777777" w:rsidR="00317BB8" w:rsidRPr="00C30372" w:rsidRDefault="00317BB8" w:rsidP="00140B3D">
      <w:pPr>
        <w:pStyle w:val="Akapitzlist"/>
        <w:numPr>
          <w:ilvl w:val="3"/>
          <w:numId w:val="38"/>
        </w:numPr>
        <w:tabs>
          <w:tab w:val="left" w:pos="0"/>
        </w:tabs>
        <w:spacing w:line="276" w:lineRule="auto"/>
        <w:ind w:left="567" w:hanging="425"/>
        <w:jc w:val="both"/>
      </w:pPr>
      <w:r w:rsidRPr="00C30372">
        <w:t xml:space="preserve">pompy kondensatu,  </w:t>
      </w:r>
    </w:p>
    <w:p w14:paraId="2119B3EA" w14:textId="77777777" w:rsidR="00317BB8" w:rsidRPr="00C30372" w:rsidRDefault="00317BB8" w:rsidP="00140B3D">
      <w:pPr>
        <w:pStyle w:val="Akapitzlist"/>
        <w:numPr>
          <w:ilvl w:val="3"/>
          <w:numId w:val="38"/>
        </w:numPr>
        <w:tabs>
          <w:tab w:val="left" w:pos="0"/>
        </w:tabs>
        <w:spacing w:line="276" w:lineRule="auto"/>
        <w:ind w:left="567" w:hanging="425"/>
        <w:jc w:val="both"/>
      </w:pPr>
      <w:r w:rsidRPr="00C30372">
        <w:t xml:space="preserve">pompy obiegowe, </w:t>
      </w:r>
    </w:p>
    <w:p w14:paraId="7217CACE" w14:textId="77777777" w:rsidR="00317BB8" w:rsidRPr="00C30372" w:rsidRDefault="00317BB8" w:rsidP="00140B3D">
      <w:pPr>
        <w:pStyle w:val="Akapitzlist"/>
        <w:numPr>
          <w:ilvl w:val="3"/>
          <w:numId w:val="38"/>
        </w:numPr>
        <w:tabs>
          <w:tab w:val="left" w:pos="0"/>
        </w:tabs>
        <w:spacing w:line="276" w:lineRule="auto"/>
        <w:ind w:left="567" w:hanging="425"/>
        <w:jc w:val="both"/>
      </w:pPr>
      <w:r w:rsidRPr="00C30372">
        <w:t xml:space="preserve">pompy wody chłodzącej, </w:t>
      </w:r>
    </w:p>
    <w:p w14:paraId="15CC46E3" w14:textId="77777777" w:rsidR="00317BB8" w:rsidRPr="00C30372" w:rsidRDefault="00317BB8" w:rsidP="00140B3D">
      <w:pPr>
        <w:pStyle w:val="Akapitzlist"/>
        <w:numPr>
          <w:ilvl w:val="3"/>
          <w:numId w:val="38"/>
        </w:numPr>
        <w:tabs>
          <w:tab w:val="left" w:pos="0"/>
        </w:tabs>
        <w:spacing w:line="276" w:lineRule="auto"/>
        <w:ind w:left="567" w:hanging="425"/>
        <w:jc w:val="both"/>
      </w:pPr>
      <w:r w:rsidRPr="00C30372">
        <w:t>pompy wody grzewczej do suszarni drewna,</w:t>
      </w:r>
    </w:p>
    <w:p w14:paraId="58C8244A" w14:textId="77777777" w:rsidR="00317BB8" w:rsidRPr="00C30372" w:rsidRDefault="00CE1C88" w:rsidP="00140B3D">
      <w:pPr>
        <w:pStyle w:val="Akapitzlist"/>
        <w:numPr>
          <w:ilvl w:val="3"/>
          <w:numId w:val="38"/>
        </w:numPr>
        <w:tabs>
          <w:tab w:val="left" w:pos="0"/>
        </w:tabs>
        <w:spacing w:line="276" w:lineRule="auto"/>
        <w:ind w:left="567" w:hanging="425"/>
        <w:jc w:val="both"/>
      </w:pPr>
      <w:r w:rsidRPr="00C30372">
        <w:t>p</w:t>
      </w:r>
      <w:r w:rsidR="00317BB8" w:rsidRPr="00C30372">
        <w:t>ompy wody ze zbiornika kondensatu</w:t>
      </w:r>
      <w:r w:rsidRPr="00C30372">
        <w:t>,</w:t>
      </w:r>
    </w:p>
    <w:p w14:paraId="11252312" w14:textId="77777777" w:rsidR="00317BB8" w:rsidRPr="00C30372" w:rsidRDefault="00CE1C88" w:rsidP="00140B3D">
      <w:pPr>
        <w:pStyle w:val="Akapitzlist"/>
        <w:numPr>
          <w:ilvl w:val="3"/>
          <w:numId w:val="38"/>
        </w:numPr>
        <w:tabs>
          <w:tab w:val="left" w:pos="0"/>
        </w:tabs>
        <w:spacing w:line="276" w:lineRule="auto"/>
        <w:ind w:left="567" w:hanging="425"/>
        <w:jc w:val="both"/>
      </w:pPr>
      <w:r w:rsidRPr="00C30372">
        <w:t>p</w:t>
      </w:r>
      <w:r w:rsidR="00317BB8" w:rsidRPr="00C30372">
        <w:t>ompy wody grzewczej do miasta</w:t>
      </w:r>
      <w:r w:rsidRPr="00C30372">
        <w:t>,</w:t>
      </w:r>
    </w:p>
    <w:p w14:paraId="58BF2A80" w14:textId="77777777" w:rsidR="00317BB8" w:rsidRPr="00C30372" w:rsidRDefault="00CE1C88" w:rsidP="00140B3D">
      <w:pPr>
        <w:pStyle w:val="Akapitzlist"/>
        <w:numPr>
          <w:ilvl w:val="3"/>
          <w:numId w:val="38"/>
        </w:numPr>
        <w:tabs>
          <w:tab w:val="left" w:pos="0"/>
        </w:tabs>
        <w:spacing w:line="276" w:lineRule="auto"/>
        <w:ind w:left="567" w:hanging="425"/>
        <w:jc w:val="both"/>
      </w:pPr>
      <w:r w:rsidRPr="00C30372">
        <w:t>p</w:t>
      </w:r>
      <w:r w:rsidR="00317BB8" w:rsidRPr="00C30372">
        <w:t>ompy wody uzupełniającej</w:t>
      </w:r>
      <w:r w:rsidRPr="00C30372">
        <w:t>,</w:t>
      </w:r>
    </w:p>
    <w:p w14:paraId="38CE5CD9" w14:textId="77777777" w:rsidR="00317BB8" w:rsidRPr="00C30372" w:rsidRDefault="00CE1C88" w:rsidP="00140B3D">
      <w:pPr>
        <w:pStyle w:val="Akapitzlist"/>
        <w:numPr>
          <w:ilvl w:val="3"/>
          <w:numId w:val="38"/>
        </w:numPr>
        <w:tabs>
          <w:tab w:val="left" w:pos="0"/>
        </w:tabs>
        <w:spacing w:line="276" w:lineRule="auto"/>
        <w:ind w:left="567" w:hanging="425"/>
        <w:jc w:val="both"/>
      </w:pPr>
      <w:r w:rsidRPr="00C30372">
        <w:t>p</w:t>
      </w:r>
      <w:r w:rsidR="00317BB8" w:rsidRPr="00C30372">
        <w:t xml:space="preserve">ompy </w:t>
      </w:r>
      <w:proofErr w:type="spellStart"/>
      <w:r w:rsidR="00317BB8" w:rsidRPr="00C30372">
        <w:t>podmieszania</w:t>
      </w:r>
      <w:proofErr w:type="spellEnd"/>
      <w:r w:rsidRPr="00C30372">
        <w:t>.</w:t>
      </w:r>
    </w:p>
    <w:p w14:paraId="5FCCBD55" w14:textId="77777777" w:rsidR="00317BB8" w:rsidRPr="00C30372" w:rsidRDefault="00317BB8" w:rsidP="00317BB8">
      <w:pPr>
        <w:tabs>
          <w:tab w:val="left" w:pos="0"/>
        </w:tabs>
        <w:spacing w:line="276" w:lineRule="auto"/>
        <w:jc w:val="both"/>
      </w:pPr>
    </w:p>
    <w:p w14:paraId="4C88512D" w14:textId="77777777" w:rsidR="00774795" w:rsidRDefault="00774795" w:rsidP="00774795">
      <w:pPr>
        <w:spacing w:line="276" w:lineRule="auto"/>
        <w:jc w:val="both"/>
      </w:pPr>
      <w:r w:rsidRPr="00C30372">
        <w:t>Wszystkie instalacje pompowe z regulacją obrotów przemiennikiem w układzie pompa + 100% rezerwa.</w:t>
      </w:r>
      <w:r w:rsidRPr="00F93BE3">
        <w:t xml:space="preserve">  </w:t>
      </w:r>
    </w:p>
    <w:p w14:paraId="249F0962" w14:textId="77777777" w:rsidR="00774795" w:rsidRDefault="00774795" w:rsidP="00317BB8">
      <w:pPr>
        <w:tabs>
          <w:tab w:val="left" w:pos="0"/>
        </w:tabs>
        <w:spacing w:line="276" w:lineRule="auto"/>
        <w:jc w:val="both"/>
      </w:pPr>
    </w:p>
    <w:p w14:paraId="0437CCDF" w14:textId="77777777" w:rsidR="00317BB8" w:rsidRDefault="00317BB8" w:rsidP="00317BB8">
      <w:pPr>
        <w:tabs>
          <w:tab w:val="left" w:pos="0"/>
        </w:tabs>
        <w:spacing w:line="276" w:lineRule="auto"/>
        <w:jc w:val="both"/>
      </w:pPr>
      <w:r>
        <w:t>Pompy należy zamontować zgodnie z obowiązującymi  zasadami montażu pomp dbając o zapewnienie dostępu niezbędnego do wykonania konserwacji lub naprawy.  Posadowienie pomp i elastyczne ich połączenie z instalacją powinno chronić przed przenoszeniem drgań i hałasu. Przewody ssawne trzeba wyposażyć w zawory odcinające przepływ nośnika a przewody tłoczne w zawory zwrotne i odcinające.</w:t>
      </w:r>
    </w:p>
    <w:p w14:paraId="6BBB3970" w14:textId="77777777" w:rsidR="00774795" w:rsidRPr="005C38F4" w:rsidRDefault="00774795" w:rsidP="00317BB8">
      <w:pPr>
        <w:tabs>
          <w:tab w:val="left" w:pos="0"/>
        </w:tabs>
        <w:spacing w:line="276" w:lineRule="auto"/>
        <w:jc w:val="both"/>
        <w:rPr>
          <w:highlight w:val="cyan"/>
        </w:rPr>
      </w:pPr>
    </w:p>
    <w:p w14:paraId="089760E5" w14:textId="5E7D03BF" w:rsidR="00C41A97" w:rsidRDefault="00104CE9" w:rsidP="00104CE9">
      <w:pPr>
        <w:spacing w:line="276" w:lineRule="auto"/>
        <w:jc w:val="both"/>
      </w:pPr>
      <w:r w:rsidRPr="00F93BE3">
        <w:t xml:space="preserve">Skropliny za wymiennikiem pompami kondensatu kierowane będą do </w:t>
      </w:r>
      <w:r w:rsidR="00942B43" w:rsidRPr="00F93BE3">
        <w:t>odgazow</w:t>
      </w:r>
      <w:r w:rsidR="00942B43">
        <w:t>y</w:t>
      </w:r>
      <w:r w:rsidR="00942B43" w:rsidRPr="00F93BE3">
        <w:t>wacza</w:t>
      </w:r>
      <w:r w:rsidRPr="00F93BE3">
        <w:t xml:space="preserve"> termicznego o temperaturze wody zasilające</w:t>
      </w:r>
      <w:r w:rsidR="00133810">
        <w:t>j.</w:t>
      </w:r>
      <w:r w:rsidR="00C41A97">
        <w:t xml:space="preserve"> </w:t>
      </w:r>
    </w:p>
    <w:p w14:paraId="326CF78D" w14:textId="77777777" w:rsidR="004319AD" w:rsidRDefault="004319AD" w:rsidP="00104CE9">
      <w:pPr>
        <w:spacing w:line="276" w:lineRule="auto"/>
        <w:jc w:val="both"/>
      </w:pPr>
    </w:p>
    <w:p w14:paraId="1961A535" w14:textId="77777777" w:rsidR="00104CE9" w:rsidRPr="00554F0B" w:rsidRDefault="00C41A97" w:rsidP="00104CE9">
      <w:pPr>
        <w:spacing w:line="276" w:lineRule="auto"/>
        <w:jc w:val="both"/>
        <w:rPr>
          <w:b/>
        </w:rPr>
      </w:pPr>
      <w:r w:rsidRPr="00554F0B">
        <w:rPr>
          <w:b/>
        </w:rPr>
        <w:t>W ramach oferty należy założyć zabudowę odgazowywacza termicznego o parametrach odpowiadających zabudowanej instalacji</w:t>
      </w:r>
      <w:r w:rsidR="00317BB8" w:rsidRPr="00554F0B">
        <w:rPr>
          <w:b/>
        </w:rPr>
        <w:t>.</w:t>
      </w:r>
      <w:r w:rsidR="00554F0B" w:rsidRPr="00554F0B">
        <w:rPr>
          <w:b/>
        </w:rPr>
        <w:t xml:space="preserve"> Zbiornik wody zasilającej nie mniejszy niż </w:t>
      </w:r>
      <w:r w:rsidR="00133810">
        <w:rPr>
          <w:b/>
        </w:rPr>
        <w:t>4</w:t>
      </w:r>
      <w:r w:rsidR="00554F0B" w:rsidRPr="00554F0B">
        <w:rPr>
          <w:b/>
        </w:rPr>
        <w:t>0 m</w:t>
      </w:r>
      <w:r w:rsidR="00554F0B" w:rsidRPr="00554F0B">
        <w:rPr>
          <w:b/>
          <w:vertAlign w:val="superscript"/>
        </w:rPr>
        <w:t>3</w:t>
      </w:r>
      <w:r w:rsidR="00554F0B" w:rsidRPr="00554F0B">
        <w:rPr>
          <w:b/>
        </w:rPr>
        <w:t xml:space="preserve"> części roboczej.</w:t>
      </w:r>
    </w:p>
    <w:p w14:paraId="520B9295" w14:textId="77777777" w:rsidR="00317BB8" w:rsidRPr="00C30372" w:rsidRDefault="00317BB8" w:rsidP="00104CE9">
      <w:pPr>
        <w:spacing w:line="276" w:lineRule="auto"/>
        <w:jc w:val="both"/>
      </w:pPr>
    </w:p>
    <w:p w14:paraId="21033E0A" w14:textId="77777777" w:rsidR="00104CE9" w:rsidRPr="00C30372" w:rsidRDefault="00104CE9" w:rsidP="00104CE9">
      <w:pPr>
        <w:tabs>
          <w:tab w:val="left" w:pos="851"/>
          <w:tab w:val="left" w:leader="dot" w:pos="7088"/>
          <w:tab w:val="left" w:leader="dot" w:pos="8505"/>
        </w:tabs>
        <w:spacing w:line="276" w:lineRule="auto"/>
        <w:jc w:val="both"/>
      </w:pPr>
      <w:r w:rsidRPr="00C30372">
        <w:t xml:space="preserve">Pompy mają posiadać rezerwę wydajności zapewniającą pokrycie wszystkich oporów przepływu. </w:t>
      </w:r>
    </w:p>
    <w:p w14:paraId="146FCC4B" w14:textId="77777777" w:rsidR="00104CE9" w:rsidRPr="00C30372" w:rsidRDefault="00104CE9" w:rsidP="00104CE9">
      <w:pPr>
        <w:spacing w:line="276" w:lineRule="auto"/>
        <w:jc w:val="both"/>
      </w:pPr>
    </w:p>
    <w:p w14:paraId="1FFD17BD" w14:textId="77777777" w:rsidR="00104CE9" w:rsidRPr="00C30372" w:rsidRDefault="00104CE9" w:rsidP="00104CE9">
      <w:pPr>
        <w:spacing w:line="276" w:lineRule="auto"/>
        <w:jc w:val="both"/>
      </w:pPr>
      <w:r w:rsidRPr="00C30372">
        <w:t>Układy pompowe zostaną zabudowane w</w:t>
      </w:r>
      <w:r w:rsidR="00DE658B" w:rsidRPr="00C30372">
        <w:t xml:space="preserve"> </w:t>
      </w:r>
      <w:r w:rsidRPr="00C30372">
        <w:t>pomieszczeni</w:t>
      </w:r>
      <w:r w:rsidR="00DE658B" w:rsidRPr="00C30372">
        <w:t>u pompowni</w:t>
      </w:r>
      <w:r w:rsidRPr="00C30372">
        <w:t xml:space="preserve">, które należy dostosować </w:t>
      </w:r>
      <w:r w:rsidR="00DE658B" w:rsidRPr="00C30372">
        <w:t>zaprojektować do ich zabudowy</w:t>
      </w:r>
      <w:r w:rsidRPr="00C30372">
        <w:t xml:space="preserve">: </w:t>
      </w:r>
    </w:p>
    <w:p w14:paraId="4B8473DE" w14:textId="77777777" w:rsidR="00104CE9" w:rsidRPr="00C30372" w:rsidRDefault="00104CE9" w:rsidP="00140B3D">
      <w:pPr>
        <w:numPr>
          <w:ilvl w:val="0"/>
          <w:numId w:val="10"/>
        </w:numPr>
        <w:spacing w:line="276" w:lineRule="auto"/>
        <w:jc w:val="both"/>
      </w:pPr>
      <w:r w:rsidRPr="00C30372">
        <w:t>posadzk</w:t>
      </w:r>
      <w:r w:rsidR="00DE658B" w:rsidRPr="00C30372">
        <w:t>i</w:t>
      </w:r>
      <w:r w:rsidRPr="00C30372">
        <w:t xml:space="preserve"> (podłoga powinna być gładka, wytrzymała na uderzenia, łatwa do utrzymania w czystości, o minimalnym nachyleniu umożliwiającym odpływ wody),</w:t>
      </w:r>
    </w:p>
    <w:p w14:paraId="335DED0E" w14:textId="77777777" w:rsidR="00104CE9" w:rsidRPr="00C30372" w:rsidRDefault="00104CE9" w:rsidP="00140B3D">
      <w:pPr>
        <w:numPr>
          <w:ilvl w:val="0"/>
          <w:numId w:val="10"/>
        </w:numPr>
        <w:spacing w:line="276" w:lineRule="auto"/>
        <w:jc w:val="both"/>
      </w:pPr>
      <w:r w:rsidRPr="00C30372">
        <w:lastRenderedPageBreak/>
        <w:t xml:space="preserve">wykonanie kompletnych rozdzielnic (NN) wyposażonych w elementy: sterowania pracą pomp, przemiennikami częstotliwości, elektronicznego systemu monitorowania pracy pompowni, </w:t>
      </w:r>
    </w:p>
    <w:p w14:paraId="355C1105" w14:textId="77777777" w:rsidR="00104CE9" w:rsidRPr="00C30372" w:rsidRDefault="00104CE9" w:rsidP="00140B3D">
      <w:pPr>
        <w:numPr>
          <w:ilvl w:val="0"/>
          <w:numId w:val="10"/>
        </w:numPr>
        <w:spacing w:line="276" w:lineRule="auto"/>
        <w:jc w:val="both"/>
      </w:pPr>
      <w:r w:rsidRPr="00C30372">
        <w:t xml:space="preserve">wykonanie instalacji elektrycznych, siłowych i sterowniczych, </w:t>
      </w:r>
    </w:p>
    <w:p w14:paraId="2805CBFA" w14:textId="77777777" w:rsidR="00104CE9" w:rsidRPr="00C30372" w:rsidRDefault="00104CE9" w:rsidP="00140B3D">
      <w:pPr>
        <w:numPr>
          <w:ilvl w:val="0"/>
          <w:numId w:val="10"/>
        </w:numPr>
        <w:spacing w:line="276" w:lineRule="auto"/>
        <w:jc w:val="both"/>
      </w:pPr>
      <w:r w:rsidRPr="00C30372">
        <w:t>instalacj</w:t>
      </w:r>
      <w:r w:rsidR="00DE658B" w:rsidRPr="00C30372">
        <w:t>a</w:t>
      </w:r>
      <w:r w:rsidRPr="00C30372">
        <w:t xml:space="preserve"> oświetlenia wewnętrznego (LED)</w:t>
      </w:r>
      <w:r w:rsidR="00DE658B" w:rsidRPr="00C30372">
        <w:t>.</w:t>
      </w:r>
    </w:p>
    <w:p w14:paraId="016F0386" w14:textId="77777777" w:rsidR="00104CE9" w:rsidRPr="00C30372" w:rsidRDefault="00104CE9" w:rsidP="00104CE9"/>
    <w:p w14:paraId="1AE6ED05" w14:textId="77777777" w:rsidR="00104CE9" w:rsidRDefault="00104CE9" w:rsidP="00104CE9">
      <w:pPr>
        <w:spacing w:line="276" w:lineRule="auto"/>
        <w:jc w:val="both"/>
      </w:pPr>
      <w:r w:rsidRPr="00C30372">
        <w:t>Fundamenty pomp powinny być oddalone od ścian i sąsiednich fundamentów  co najmniej</w:t>
      </w:r>
      <w:r w:rsidR="00774795" w:rsidRPr="00C30372">
        <w:t xml:space="preserve"> 0,5m. </w:t>
      </w:r>
    </w:p>
    <w:p w14:paraId="281F9B48" w14:textId="77777777" w:rsidR="00104CE9" w:rsidRPr="00F93BE3" w:rsidRDefault="00104CE9" w:rsidP="00140B3D">
      <w:pPr>
        <w:pStyle w:val="Nagwek1"/>
        <w:numPr>
          <w:ilvl w:val="1"/>
          <w:numId w:val="11"/>
        </w:numPr>
        <w:tabs>
          <w:tab w:val="left" w:pos="426"/>
        </w:tabs>
        <w:ind w:hanging="1440"/>
        <w:rPr>
          <w:rFonts w:ascii="Times New Roman" w:hAnsi="Times New Roman"/>
          <w:sz w:val="24"/>
          <w:szCs w:val="24"/>
        </w:rPr>
      </w:pPr>
      <w:bookmarkStart w:id="40" w:name="_Toc425256181"/>
      <w:bookmarkStart w:id="41" w:name="_Toc21010962"/>
      <w:r w:rsidRPr="00F93BE3">
        <w:rPr>
          <w:rFonts w:ascii="Times New Roman" w:hAnsi="Times New Roman"/>
          <w:sz w:val="24"/>
          <w:szCs w:val="24"/>
        </w:rPr>
        <w:t>Instalacje technologiczne</w:t>
      </w:r>
      <w:bookmarkEnd w:id="40"/>
      <w:bookmarkEnd w:id="41"/>
    </w:p>
    <w:p w14:paraId="5F94DC8D" w14:textId="77777777" w:rsidR="00104CE9" w:rsidRPr="00F93BE3" w:rsidRDefault="00104CE9" w:rsidP="00104CE9"/>
    <w:p w14:paraId="6CDE090A" w14:textId="77777777" w:rsidR="00C30372" w:rsidRDefault="00104CE9" w:rsidP="006343FB">
      <w:pPr>
        <w:tabs>
          <w:tab w:val="left" w:pos="0"/>
        </w:tabs>
        <w:spacing w:line="276" w:lineRule="auto"/>
        <w:jc w:val="both"/>
      </w:pPr>
      <w:r w:rsidRPr="00C30372">
        <w:t xml:space="preserve">OBIEKT zostanie wyposażony </w:t>
      </w:r>
      <w:r w:rsidR="00713ED9" w:rsidRPr="00C30372">
        <w:t xml:space="preserve">w odpowiednią ilość </w:t>
      </w:r>
      <w:r w:rsidRPr="00C30372">
        <w:t>stacj</w:t>
      </w:r>
      <w:r w:rsidR="00713ED9" w:rsidRPr="00C30372">
        <w:t>i</w:t>
      </w:r>
      <w:r w:rsidRPr="00C30372">
        <w:t xml:space="preserve"> </w:t>
      </w:r>
      <w:proofErr w:type="spellStart"/>
      <w:r w:rsidRPr="00C30372">
        <w:t>redukcyjno</w:t>
      </w:r>
      <w:proofErr w:type="spellEnd"/>
      <w:r w:rsidRPr="00C30372">
        <w:t>-schładzając</w:t>
      </w:r>
      <w:r w:rsidR="00713ED9" w:rsidRPr="00C30372">
        <w:t>ych</w:t>
      </w:r>
      <w:r w:rsidRPr="00C30372">
        <w:t xml:space="preserve"> wykorzystywane w sytuacjach awaryjnych lub w przypadku postoju turbiny parowej oraz stacj</w:t>
      </w:r>
      <w:r w:rsidR="00713ED9" w:rsidRPr="00C30372">
        <w:t>i</w:t>
      </w:r>
      <w:r w:rsidRPr="00C30372">
        <w:t xml:space="preserve"> schładzającą a także  w rozprężacz </w:t>
      </w:r>
      <w:proofErr w:type="spellStart"/>
      <w:r w:rsidRPr="00C30372">
        <w:t>odsolin</w:t>
      </w:r>
      <w:proofErr w:type="spellEnd"/>
      <w:r w:rsidRPr="00C30372">
        <w:t xml:space="preserve"> i odmulin, rozprężacz </w:t>
      </w:r>
      <w:proofErr w:type="spellStart"/>
      <w:r w:rsidRPr="00C30372">
        <w:t>odwodnień</w:t>
      </w:r>
      <w:proofErr w:type="spellEnd"/>
      <w:r w:rsidRPr="00C30372">
        <w:t xml:space="preserve"> wysokoprężnych, zbiornik kondensatu oraz w instalację wody chłodzącej wraz z </w:t>
      </w:r>
      <w:r w:rsidR="00D772B7" w:rsidRPr="00C30372">
        <w:t xml:space="preserve">układem chłodni </w:t>
      </w:r>
    </w:p>
    <w:p w14:paraId="1D0DB7E0" w14:textId="77777777" w:rsidR="00104CE9" w:rsidRDefault="00713ED9" w:rsidP="00104CE9">
      <w:pPr>
        <w:spacing w:line="276" w:lineRule="auto"/>
        <w:jc w:val="both"/>
      </w:pPr>
      <w:r>
        <w:t>W ofercie prosimy podać m.in. :</w:t>
      </w:r>
    </w:p>
    <w:p w14:paraId="3253CDF0" w14:textId="77777777" w:rsidR="00C30B78" w:rsidRDefault="00C30B78" w:rsidP="00140B3D">
      <w:pPr>
        <w:pStyle w:val="Akapitzlist"/>
        <w:numPr>
          <w:ilvl w:val="0"/>
          <w:numId w:val="24"/>
        </w:numPr>
        <w:spacing w:line="276" w:lineRule="auto"/>
        <w:jc w:val="both"/>
      </w:pPr>
      <w:r>
        <w:t xml:space="preserve">producenta stacji </w:t>
      </w:r>
      <w:proofErr w:type="spellStart"/>
      <w:r>
        <w:t>redukcyjno</w:t>
      </w:r>
      <w:proofErr w:type="spellEnd"/>
      <w:r>
        <w:t>-schładzających</w:t>
      </w:r>
      <w:r w:rsidR="00E93E88">
        <w:t>,</w:t>
      </w:r>
    </w:p>
    <w:p w14:paraId="5410478E" w14:textId="77777777" w:rsidR="00D772B7" w:rsidRDefault="00C30B78" w:rsidP="00140B3D">
      <w:pPr>
        <w:pStyle w:val="Akapitzlist"/>
        <w:numPr>
          <w:ilvl w:val="0"/>
          <w:numId w:val="24"/>
        </w:numPr>
        <w:spacing w:line="276" w:lineRule="auto"/>
        <w:jc w:val="both"/>
      </w:pPr>
      <w:r>
        <w:t xml:space="preserve">ilość i parametry stacji (ilość pary dolotowej do stacji, temperatura pary przed stacją, ciśnienie pary przed stacją, temperatura pary za stacją, ciśnienie pary za stacją. </w:t>
      </w:r>
    </w:p>
    <w:p w14:paraId="0F95E47C" w14:textId="77777777" w:rsidR="00393163" w:rsidRPr="00C30372" w:rsidRDefault="00D772B7" w:rsidP="00D772B7">
      <w:pPr>
        <w:spacing w:line="276" w:lineRule="auto"/>
        <w:jc w:val="both"/>
      </w:pPr>
      <w:r w:rsidRPr="00C30372">
        <w:t>W ramach potrzeb zakładu produkcji nośników energetycznych i odzysku energii w Kostrzynie nad Odrą należy uwzględnić w ofercie kompletny układ chłodzenia dla potrzeb zrzutu ciepła z turbozespołu i odbioru ciepła z urządzeń technologicznych.</w:t>
      </w:r>
    </w:p>
    <w:p w14:paraId="046B30FB" w14:textId="77777777" w:rsidR="00D772B7" w:rsidRPr="00C30372" w:rsidRDefault="00D772B7" w:rsidP="00D772B7">
      <w:pPr>
        <w:spacing w:line="276" w:lineRule="auto"/>
        <w:jc w:val="both"/>
      </w:pPr>
      <w:r w:rsidRPr="00C30372">
        <w:t>W zakresie instalacji należy uwzględnić:</w:t>
      </w:r>
    </w:p>
    <w:p w14:paraId="1F42CF0C" w14:textId="5873DEC0" w:rsidR="00D772B7" w:rsidRPr="00C30372" w:rsidRDefault="00D772B7" w:rsidP="00393163">
      <w:pPr>
        <w:spacing w:line="276" w:lineRule="auto"/>
        <w:ind w:left="284"/>
        <w:jc w:val="both"/>
      </w:pPr>
      <w:r w:rsidRPr="00C30372">
        <w:t>•</w:t>
      </w:r>
      <w:r w:rsidRPr="00C30372">
        <w:tab/>
        <w:t xml:space="preserve">chłodnie </w:t>
      </w:r>
      <w:r w:rsidR="00393163" w:rsidRPr="00C30372">
        <w:t xml:space="preserve">wentylatorowe </w:t>
      </w:r>
      <w:r w:rsidR="00A7642C">
        <w:t>mokre 1/3 mocy chłodniczej oraz suche 2/3 mocy chłodniczej</w:t>
      </w:r>
      <w:r w:rsidRPr="00C30372">
        <w:t>,</w:t>
      </w:r>
    </w:p>
    <w:p w14:paraId="610DCC3C" w14:textId="77777777" w:rsidR="00D772B7" w:rsidRPr="00C30372" w:rsidRDefault="00D772B7" w:rsidP="00393163">
      <w:pPr>
        <w:spacing w:line="276" w:lineRule="auto"/>
        <w:ind w:left="284"/>
        <w:jc w:val="both"/>
      </w:pPr>
      <w:r w:rsidRPr="00C30372">
        <w:t>•</w:t>
      </w:r>
      <w:r w:rsidRPr="00C30372">
        <w:tab/>
        <w:t>układ wody chłodzącej,</w:t>
      </w:r>
    </w:p>
    <w:p w14:paraId="69610192" w14:textId="77777777" w:rsidR="00D772B7" w:rsidRPr="00C30372" w:rsidRDefault="00D772B7" w:rsidP="00393163">
      <w:pPr>
        <w:spacing w:line="276" w:lineRule="auto"/>
        <w:ind w:left="284"/>
        <w:jc w:val="both"/>
      </w:pPr>
      <w:r w:rsidRPr="00C30372">
        <w:t>•</w:t>
      </w:r>
      <w:r w:rsidRPr="00C30372">
        <w:tab/>
        <w:t>pompy wody chłodzącej</w:t>
      </w:r>
      <w:r w:rsidR="00393163" w:rsidRPr="00C30372">
        <w:t xml:space="preserve"> </w:t>
      </w:r>
    </w:p>
    <w:p w14:paraId="49862DD5" w14:textId="77777777" w:rsidR="00D772B7" w:rsidRPr="00C30372" w:rsidRDefault="00D772B7" w:rsidP="00393163">
      <w:pPr>
        <w:spacing w:line="276" w:lineRule="auto"/>
        <w:ind w:left="284"/>
        <w:jc w:val="both"/>
      </w:pPr>
      <w:r w:rsidRPr="00C30372">
        <w:t>•</w:t>
      </w:r>
      <w:r w:rsidRPr="00C30372">
        <w:tab/>
        <w:t xml:space="preserve">układ </w:t>
      </w:r>
      <w:proofErr w:type="spellStart"/>
      <w:r w:rsidRPr="00C30372">
        <w:t>AKPiA</w:t>
      </w:r>
      <w:proofErr w:type="spellEnd"/>
      <w:r w:rsidRPr="00C30372">
        <w:t xml:space="preserve"> z uwzględnienie pracy z systemem nadrzędnym,</w:t>
      </w:r>
    </w:p>
    <w:p w14:paraId="3B991E85" w14:textId="77777777" w:rsidR="00D772B7" w:rsidRPr="00C30372" w:rsidRDefault="00D772B7" w:rsidP="00393163">
      <w:pPr>
        <w:spacing w:line="276" w:lineRule="auto"/>
        <w:ind w:left="284"/>
        <w:jc w:val="both"/>
      </w:pPr>
      <w:r w:rsidRPr="00C30372">
        <w:t>•</w:t>
      </w:r>
      <w:r w:rsidRPr="00C30372">
        <w:tab/>
        <w:t xml:space="preserve">pozostałe elementy umożliwiające poprawną eksploatacje. </w:t>
      </w:r>
    </w:p>
    <w:p w14:paraId="7C349B7F" w14:textId="77777777" w:rsidR="00393163" w:rsidRPr="00C30372" w:rsidRDefault="00393163" w:rsidP="00D772B7">
      <w:pPr>
        <w:spacing w:line="276" w:lineRule="auto"/>
        <w:jc w:val="both"/>
      </w:pPr>
    </w:p>
    <w:p w14:paraId="093E4669" w14:textId="77777777" w:rsidR="00D772B7" w:rsidRPr="00C30372" w:rsidRDefault="00D772B7" w:rsidP="00D772B7">
      <w:pPr>
        <w:spacing w:line="276" w:lineRule="auto"/>
        <w:jc w:val="both"/>
      </w:pPr>
      <w:r w:rsidRPr="00C30372">
        <w:t>W ofercie należy podać m.in. :</w:t>
      </w:r>
    </w:p>
    <w:p w14:paraId="351FD395" w14:textId="77777777" w:rsidR="00D772B7" w:rsidRPr="00C30372" w:rsidRDefault="00D772B7" w:rsidP="00140B3D">
      <w:pPr>
        <w:pStyle w:val="Akapitzlist"/>
        <w:numPr>
          <w:ilvl w:val="0"/>
          <w:numId w:val="39"/>
        </w:numPr>
        <w:spacing w:line="276" w:lineRule="auto"/>
        <w:jc w:val="both"/>
      </w:pPr>
      <w:r w:rsidRPr="00C30372">
        <w:t>rodzaj zastosowanych chłodni i producenta,</w:t>
      </w:r>
    </w:p>
    <w:p w14:paraId="2104BFC4" w14:textId="77777777" w:rsidR="00D772B7" w:rsidRPr="00C30372" w:rsidRDefault="00D772B7" w:rsidP="00140B3D">
      <w:pPr>
        <w:pStyle w:val="Akapitzlist"/>
        <w:numPr>
          <w:ilvl w:val="0"/>
          <w:numId w:val="39"/>
        </w:numPr>
        <w:spacing w:line="276" w:lineRule="auto"/>
        <w:jc w:val="both"/>
      </w:pPr>
      <w:r w:rsidRPr="00C30372">
        <w:t>parametry układu chłodzenia ( m.in. :wydajność, parametry).</w:t>
      </w:r>
    </w:p>
    <w:p w14:paraId="4E3D845D" w14:textId="77777777" w:rsidR="00104CE9" w:rsidRPr="00C30372" w:rsidRDefault="00104CE9" w:rsidP="00104CE9">
      <w:pPr>
        <w:spacing w:line="276" w:lineRule="auto"/>
        <w:jc w:val="both"/>
      </w:pPr>
    </w:p>
    <w:p w14:paraId="290BCC89" w14:textId="77777777" w:rsidR="00104CE9" w:rsidRPr="00C30B78" w:rsidRDefault="00393163" w:rsidP="00104CE9">
      <w:pPr>
        <w:spacing w:line="276" w:lineRule="auto"/>
        <w:jc w:val="both"/>
        <w:rPr>
          <w:b/>
        </w:rPr>
      </w:pPr>
      <w:r w:rsidRPr="00C30372">
        <w:t>W ofercie należy przewidzieć i</w:t>
      </w:r>
      <w:r w:rsidR="00104CE9" w:rsidRPr="00C30372">
        <w:rPr>
          <w:b/>
        </w:rPr>
        <w:t>nstalacj</w:t>
      </w:r>
      <w:r w:rsidRPr="00C30372">
        <w:rPr>
          <w:b/>
        </w:rPr>
        <w:t>ę</w:t>
      </w:r>
      <w:r w:rsidR="00104CE9" w:rsidRPr="00C30372">
        <w:rPr>
          <w:b/>
        </w:rPr>
        <w:t xml:space="preserve"> (stanowisko) chemicznej korekcji wody zasilającej</w:t>
      </w:r>
      <w:r w:rsidRPr="00C30372">
        <w:rPr>
          <w:b/>
        </w:rPr>
        <w:t xml:space="preserve"> oraz </w:t>
      </w:r>
      <w:r w:rsidR="00104CE9" w:rsidRPr="00C30372">
        <w:rPr>
          <w:b/>
        </w:rPr>
        <w:t>wody chłodzącej</w:t>
      </w:r>
      <w:r w:rsidRPr="00C30372">
        <w:rPr>
          <w:b/>
        </w:rPr>
        <w:t xml:space="preserve"> </w:t>
      </w:r>
      <w:r w:rsidRPr="00C30372">
        <w:t>wraz z podaniem podstawowych parametrów</w:t>
      </w:r>
      <w:r w:rsidR="00104CE9" w:rsidRPr="00C30372">
        <w:rPr>
          <w:b/>
        </w:rPr>
        <w:t>.</w:t>
      </w:r>
    </w:p>
    <w:p w14:paraId="44B27B10" w14:textId="77777777" w:rsidR="00104CE9" w:rsidRDefault="00104CE9" w:rsidP="00104CE9">
      <w:pPr>
        <w:spacing w:line="276" w:lineRule="auto"/>
        <w:jc w:val="both"/>
      </w:pPr>
    </w:p>
    <w:p w14:paraId="0E27DFBF" w14:textId="77777777" w:rsidR="00F02F62" w:rsidRPr="00F02F62" w:rsidRDefault="00F02F62" w:rsidP="00140B3D">
      <w:pPr>
        <w:pStyle w:val="Nagwek1"/>
        <w:numPr>
          <w:ilvl w:val="1"/>
          <w:numId w:val="11"/>
        </w:numPr>
        <w:ind w:left="426" w:hanging="426"/>
        <w:rPr>
          <w:rFonts w:ascii="Times New Roman" w:hAnsi="Times New Roman"/>
          <w:sz w:val="24"/>
          <w:szCs w:val="24"/>
        </w:rPr>
      </w:pPr>
      <w:bookmarkStart w:id="42" w:name="_Toc21010963"/>
      <w:r w:rsidRPr="00F02F62">
        <w:rPr>
          <w:rFonts w:ascii="Times New Roman" w:hAnsi="Times New Roman"/>
          <w:sz w:val="24"/>
          <w:szCs w:val="24"/>
        </w:rPr>
        <w:t>Instalacja przygotowania wody</w:t>
      </w:r>
      <w:bookmarkEnd w:id="42"/>
    </w:p>
    <w:p w14:paraId="2ABF4814" w14:textId="77777777" w:rsidR="00F02F62" w:rsidRDefault="00F02F62" w:rsidP="00F02F62">
      <w:pPr>
        <w:spacing w:line="276" w:lineRule="auto"/>
        <w:jc w:val="both"/>
      </w:pPr>
    </w:p>
    <w:p w14:paraId="073CE8C2" w14:textId="77777777" w:rsidR="00F02F62" w:rsidRPr="00C30372" w:rsidRDefault="00F02F62" w:rsidP="00F02F62">
      <w:pPr>
        <w:spacing w:line="276" w:lineRule="auto"/>
        <w:jc w:val="both"/>
      </w:pPr>
      <w:r w:rsidRPr="00C30372">
        <w:t>W ramach instalacji należy przewidzieć instalację przygotowania wody dobraną przede wszystkim do potrzeb turbiny parowej</w:t>
      </w:r>
      <w:r w:rsidR="002C6D5C" w:rsidRPr="00C30372">
        <w:t>,</w:t>
      </w:r>
      <w:r w:rsidRPr="00C30372">
        <w:t xml:space="preserve"> uzupełniania sieci ciepłowniczej</w:t>
      </w:r>
      <w:r w:rsidR="002C6D5C" w:rsidRPr="00C30372">
        <w:t xml:space="preserve"> oraz uzupełniania wody chłodzącej</w:t>
      </w:r>
      <w:r w:rsidRPr="00C30372">
        <w:t xml:space="preserve"> w powiązaniu z jakością wody pozyskiwanej do procesu.</w:t>
      </w:r>
    </w:p>
    <w:p w14:paraId="694BEB9B" w14:textId="77777777" w:rsidR="001A58AB" w:rsidRPr="00C30372" w:rsidRDefault="001A58AB" w:rsidP="001A58AB">
      <w:pPr>
        <w:spacing w:line="276" w:lineRule="auto"/>
        <w:jc w:val="both"/>
      </w:pPr>
    </w:p>
    <w:p w14:paraId="209A873B" w14:textId="77777777" w:rsidR="001A58AB" w:rsidRPr="00C30372" w:rsidRDefault="001A58AB" w:rsidP="001A58AB">
      <w:pPr>
        <w:spacing w:line="276" w:lineRule="auto"/>
        <w:jc w:val="both"/>
      </w:pPr>
      <w:r w:rsidRPr="00C30372">
        <w:t>Źródłem wody będzie ujęcie własne oraz sieć wody miejskiej.</w:t>
      </w:r>
    </w:p>
    <w:p w14:paraId="6342A7D1" w14:textId="77777777" w:rsidR="001A58AB" w:rsidRPr="001A58AB" w:rsidRDefault="001A58AB" w:rsidP="001A58AB">
      <w:pPr>
        <w:spacing w:line="276" w:lineRule="auto"/>
        <w:jc w:val="both"/>
      </w:pPr>
      <w:r w:rsidRPr="00C30372">
        <w:t>W załącznik</w:t>
      </w:r>
      <w:r w:rsidR="00D35EF2">
        <w:t xml:space="preserve">ach 5,6 </w:t>
      </w:r>
      <w:r w:rsidRPr="00C30372">
        <w:t>przedstawiono wyniki badań wody ze studni oraz wodociągu miejskiego.</w:t>
      </w:r>
    </w:p>
    <w:p w14:paraId="0F2CDE69" w14:textId="77777777" w:rsidR="001A58AB" w:rsidRDefault="001A58AB" w:rsidP="002C6D5C">
      <w:pPr>
        <w:spacing w:line="276" w:lineRule="auto"/>
        <w:jc w:val="both"/>
      </w:pPr>
    </w:p>
    <w:p w14:paraId="475D21AF" w14:textId="77777777" w:rsidR="002C6D5C" w:rsidRDefault="002C6D5C" w:rsidP="00F02F62">
      <w:pPr>
        <w:spacing w:line="276" w:lineRule="auto"/>
        <w:jc w:val="both"/>
      </w:pPr>
    </w:p>
    <w:p w14:paraId="5AE2119C" w14:textId="77777777" w:rsidR="002A17E9" w:rsidRPr="00C30372" w:rsidRDefault="002A17E9" w:rsidP="00F02F62">
      <w:pPr>
        <w:spacing w:line="276" w:lineRule="auto"/>
        <w:jc w:val="both"/>
        <w:rPr>
          <w:b/>
        </w:rPr>
      </w:pPr>
      <w:r w:rsidRPr="00C30372">
        <w:rPr>
          <w:b/>
        </w:rPr>
        <w:t>Założony proces przygotowania wody</w:t>
      </w:r>
    </w:p>
    <w:p w14:paraId="2DCA821D" w14:textId="77777777" w:rsidR="002A17E9" w:rsidRPr="00C30372" w:rsidRDefault="002A17E9" w:rsidP="00F02F62">
      <w:pPr>
        <w:spacing w:line="276" w:lineRule="auto"/>
        <w:jc w:val="both"/>
      </w:pPr>
    </w:p>
    <w:p w14:paraId="4CEE505A" w14:textId="77777777" w:rsidR="00F02F62" w:rsidRPr="00C30372" w:rsidRDefault="00F02F62" w:rsidP="00F02F62">
      <w:pPr>
        <w:spacing w:line="276" w:lineRule="auto"/>
        <w:jc w:val="both"/>
      </w:pPr>
      <w:r w:rsidRPr="00C30372">
        <w:t xml:space="preserve">Woda zasilająca stację uzdatniania wody do celów uzupełniania układu chłodniczego, ciepłowniczego oraz do kotłów parowych </w:t>
      </w:r>
      <w:r w:rsidR="002C6D5C" w:rsidRPr="00C30372">
        <w:t xml:space="preserve">ze zbiornika wody surowej </w:t>
      </w:r>
      <w:r w:rsidRPr="00C30372">
        <w:t xml:space="preserve">w pierwszej kolejności powinna trafić na układ filtracji. Przefiltrowana woda następnie przesłana zostanie na stację </w:t>
      </w:r>
      <w:proofErr w:type="spellStart"/>
      <w:r w:rsidRPr="00C30372">
        <w:t>dekorbanizacji</w:t>
      </w:r>
      <w:proofErr w:type="spellEnd"/>
      <w:r w:rsidRPr="00C30372">
        <w:t xml:space="preserve"> złożoną z kolumn z wypełnieniem </w:t>
      </w:r>
      <w:proofErr w:type="spellStart"/>
      <w:r w:rsidRPr="00C30372">
        <w:t>słabokwaśnym</w:t>
      </w:r>
      <w:proofErr w:type="spellEnd"/>
      <w:r w:rsidRPr="00C30372">
        <w:t xml:space="preserve"> oraz wieży </w:t>
      </w:r>
      <w:proofErr w:type="spellStart"/>
      <w:r w:rsidRPr="00C30372">
        <w:t>desorpcyjnej</w:t>
      </w:r>
      <w:proofErr w:type="spellEnd"/>
      <w:r w:rsidRPr="00C30372">
        <w:t>. Po procesie woda trafi do zbiornika wody zdekarbonizowanej. Poprzez zestaw pompowy woda w dalszej kolejności może zostać przetłoczona do uzupełnienia układu chłodniczego i do zasilania dalszego ciągu technologicznego uzdatniania wody.</w:t>
      </w:r>
    </w:p>
    <w:p w14:paraId="6D8D60EA" w14:textId="77777777" w:rsidR="007E6F1F" w:rsidRPr="00C30372" w:rsidRDefault="00F02F62" w:rsidP="00F02F62">
      <w:pPr>
        <w:spacing w:line="276" w:lineRule="auto"/>
        <w:jc w:val="both"/>
      </w:pPr>
      <w:r w:rsidRPr="00C30372">
        <w:t>Kolejnym etapem przygotowania wody będzie instalacja zmiękczania wody zbudowana z kolumn z czego jedna jest kolumną rezerwową/regenerowaną. Kolumny zmiękczające są automatycznie regenerowane solanką, samoczynnie wytwarzaną w zbiornikach solanki. Woda zmiękczona w dalszej kolejności trafi do zbiornika wody zmiękczonej a następnie na potrzeby uzupełniania układu ciepłowniczego i dalszego procesu technologicznego. W zależności od jakości wody (współczynnik SDI) trafi w dalszym etapie na układ ultrafiltracji, która umożliwia przygotowanie wody do parametrów umożliwiających obróbkę w instalacji odwróconej osmozy. Rów</w:t>
      </w:r>
      <w:r w:rsidR="007E6F1F" w:rsidRPr="00C30372">
        <w:t>nież po tym procesie woda trafi</w:t>
      </w:r>
      <w:r w:rsidRPr="00C30372">
        <w:t xml:space="preserve"> do zbiornika </w:t>
      </w:r>
      <w:proofErr w:type="spellStart"/>
      <w:r w:rsidRPr="00C30372">
        <w:t>ultrafiltratu</w:t>
      </w:r>
      <w:proofErr w:type="spellEnd"/>
      <w:r w:rsidRPr="00C30372">
        <w:t xml:space="preserve">. Układ pompowy kieruje wodę do instalacji odwróconej osmozy. </w:t>
      </w:r>
    </w:p>
    <w:p w14:paraId="63CBD124" w14:textId="77777777" w:rsidR="001A58AB" w:rsidRPr="00C30372" w:rsidRDefault="00F02F62" w:rsidP="00F02F62">
      <w:pPr>
        <w:spacing w:line="276" w:lineRule="auto"/>
        <w:jc w:val="both"/>
      </w:pPr>
      <w:r w:rsidRPr="00C30372">
        <w:t xml:space="preserve">Ze względów bezpieczeństwa </w:t>
      </w:r>
      <w:r w:rsidR="007E6F1F" w:rsidRPr="00C30372">
        <w:t xml:space="preserve">należy założyć </w:t>
      </w:r>
      <w:r w:rsidRPr="00C30372">
        <w:t xml:space="preserve">2 nitki instalacji </w:t>
      </w:r>
      <w:r w:rsidR="002A17E9" w:rsidRPr="00C30372">
        <w:rPr>
          <w:b/>
        </w:rPr>
        <w:t xml:space="preserve">o wydajności </w:t>
      </w:r>
      <w:r w:rsidR="00E93E88">
        <w:rPr>
          <w:b/>
        </w:rPr>
        <w:t>5</w:t>
      </w:r>
      <w:r w:rsidR="002A17E9" w:rsidRPr="00C30372">
        <w:rPr>
          <w:b/>
        </w:rPr>
        <w:t xml:space="preserve"> m</w:t>
      </w:r>
      <w:r w:rsidR="002A17E9" w:rsidRPr="00C30372">
        <w:rPr>
          <w:b/>
          <w:vertAlign w:val="superscript"/>
        </w:rPr>
        <w:t>3</w:t>
      </w:r>
      <w:r w:rsidR="002A17E9" w:rsidRPr="00C30372">
        <w:rPr>
          <w:b/>
        </w:rPr>
        <w:t>/h każda</w:t>
      </w:r>
      <w:r w:rsidR="002A17E9" w:rsidRPr="00C30372">
        <w:t xml:space="preserve">  </w:t>
      </w:r>
      <w:r w:rsidRPr="00C30372">
        <w:t xml:space="preserve">doposażone dodatkowo w układ </w:t>
      </w:r>
      <w:proofErr w:type="spellStart"/>
      <w:r w:rsidRPr="00C30372">
        <w:t>elektrodejonizacji</w:t>
      </w:r>
      <w:proofErr w:type="spellEnd"/>
      <w:r w:rsidRPr="00C30372">
        <w:t xml:space="preserve">. </w:t>
      </w:r>
    </w:p>
    <w:p w14:paraId="1D232DB8" w14:textId="77777777" w:rsidR="001A58AB" w:rsidRPr="00C30372" w:rsidRDefault="001A58AB" w:rsidP="00F02F62">
      <w:pPr>
        <w:spacing w:line="276" w:lineRule="auto"/>
        <w:jc w:val="both"/>
      </w:pPr>
    </w:p>
    <w:p w14:paraId="699DA4F0" w14:textId="77777777" w:rsidR="00F02F62" w:rsidRPr="00C30372" w:rsidRDefault="00F02F62" w:rsidP="00F02F62">
      <w:pPr>
        <w:spacing w:line="276" w:lineRule="auto"/>
        <w:jc w:val="both"/>
      </w:pPr>
      <w:r w:rsidRPr="00C30372">
        <w:t xml:space="preserve">Po przejściu tego procesu </w:t>
      </w:r>
      <w:r w:rsidR="007E6F1F" w:rsidRPr="00C30372">
        <w:t xml:space="preserve">zakładamy, że </w:t>
      </w:r>
      <w:r w:rsidRPr="00C30372">
        <w:t>woda będzie posiadać parametry, które spełnią wymagania w zakresie kotłów parowych i w dalszej części procesu</w:t>
      </w:r>
      <w:r w:rsidR="009543EC" w:rsidRPr="00C30372">
        <w:t xml:space="preserve"> energetycznego turbiny parowej (</w:t>
      </w:r>
      <w:r w:rsidR="00975839">
        <w:t>Tabela 4</w:t>
      </w:r>
      <w:r w:rsidR="009543EC" w:rsidRPr="00C30372">
        <w:t>).</w:t>
      </w:r>
    </w:p>
    <w:p w14:paraId="5FCD74C3" w14:textId="77777777" w:rsidR="001A58AB" w:rsidRPr="00C30372" w:rsidRDefault="001A58AB" w:rsidP="00F02F62">
      <w:pPr>
        <w:spacing w:line="276" w:lineRule="auto"/>
        <w:jc w:val="both"/>
      </w:pPr>
    </w:p>
    <w:p w14:paraId="6805340E" w14:textId="2409CAF6" w:rsidR="00F02F62" w:rsidRPr="00C30372" w:rsidRDefault="00F02F62" w:rsidP="00F02F62">
      <w:pPr>
        <w:spacing w:line="276" w:lineRule="auto"/>
        <w:jc w:val="both"/>
      </w:pPr>
      <w:r w:rsidRPr="00C30372">
        <w:t xml:space="preserve">Woda zdemineralizowana magazynowana </w:t>
      </w:r>
      <w:r w:rsidR="007E6F1F" w:rsidRPr="00C30372">
        <w:t>będzie</w:t>
      </w:r>
      <w:r w:rsidRPr="00C30372">
        <w:t xml:space="preserve"> w zbiorniku/zbiornikach magazynowym o wymaganej pojemności</w:t>
      </w:r>
      <w:r w:rsidR="00E93E88">
        <w:t xml:space="preserve"> nie mniej niż </w:t>
      </w:r>
      <w:r w:rsidR="00F675DF">
        <w:t>10</w:t>
      </w:r>
      <w:r w:rsidR="00E93E88">
        <w:t xml:space="preserve"> m</w:t>
      </w:r>
      <w:r w:rsidR="00E93E88" w:rsidRPr="00E93E88">
        <w:rPr>
          <w:vertAlign w:val="superscript"/>
        </w:rPr>
        <w:t>3</w:t>
      </w:r>
      <w:r w:rsidRPr="00C30372">
        <w:t>. Mając na uwadze bardzo dobre parametry wody w szczególności w zakresie przewodności i ryzykiem rozpuszczania się gazów z atmosfery zbiornik doposaż</w:t>
      </w:r>
      <w:r w:rsidR="007E6F1F" w:rsidRPr="00C30372">
        <w:t xml:space="preserve">yć należy </w:t>
      </w:r>
      <w:r w:rsidRPr="00C30372">
        <w:t>w absorber dwutlenku węgla ograniczający dostęp powietrza. Poprzez zestaw pompowy woda trafi do odgazowywacza.</w:t>
      </w:r>
    </w:p>
    <w:p w14:paraId="2AAAE769" w14:textId="77777777" w:rsidR="009543EC" w:rsidRPr="00C30372" w:rsidRDefault="009543EC" w:rsidP="00F02F62">
      <w:pPr>
        <w:spacing w:line="276" w:lineRule="auto"/>
        <w:jc w:val="both"/>
      </w:pPr>
    </w:p>
    <w:p w14:paraId="797C7751" w14:textId="77777777" w:rsidR="001A58AB" w:rsidRPr="001A58AB" w:rsidRDefault="001A58AB" w:rsidP="001A58AB">
      <w:pPr>
        <w:spacing w:line="276" w:lineRule="auto"/>
        <w:jc w:val="both"/>
      </w:pPr>
    </w:p>
    <w:p w14:paraId="36FA45E7" w14:textId="77777777" w:rsidR="001A58AB" w:rsidRDefault="001A58AB" w:rsidP="001A58AB">
      <w:pPr>
        <w:spacing w:line="276" w:lineRule="auto"/>
        <w:jc w:val="both"/>
        <w:rPr>
          <w:b/>
        </w:rPr>
      </w:pPr>
      <w:r w:rsidRPr="001A58AB">
        <w:rPr>
          <w:b/>
        </w:rPr>
        <w:t xml:space="preserve">Układ przygotowania wody wyposażony w odpowiedni układ </w:t>
      </w:r>
      <w:proofErr w:type="spellStart"/>
      <w:r w:rsidRPr="001A58AB">
        <w:rPr>
          <w:b/>
        </w:rPr>
        <w:t>AKPiA</w:t>
      </w:r>
      <w:proofErr w:type="spellEnd"/>
      <w:r w:rsidRPr="001A58AB">
        <w:rPr>
          <w:b/>
        </w:rPr>
        <w:t xml:space="preserve"> z uwzględnieniem </w:t>
      </w:r>
      <w:r w:rsidR="00777BBE">
        <w:rPr>
          <w:b/>
        </w:rPr>
        <w:t xml:space="preserve">sterowania z systemu </w:t>
      </w:r>
      <w:r w:rsidRPr="001A58AB">
        <w:rPr>
          <w:b/>
        </w:rPr>
        <w:t xml:space="preserve">za pomocą komunikacji </w:t>
      </w:r>
      <w:proofErr w:type="spellStart"/>
      <w:r w:rsidRPr="001A58AB">
        <w:rPr>
          <w:b/>
        </w:rPr>
        <w:t>Profibus</w:t>
      </w:r>
      <w:proofErr w:type="spellEnd"/>
      <w:r w:rsidRPr="001A58AB">
        <w:rPr>
          <w:b/>
        </w:rPr>
        <w:t xml:space="preserve"> DP.</w:t>
      </w:r>
    </w:p>
    <w:p w14:paraId="3A5882EA" w14:textId="77777777" w:rsidR="00C30372" w:rsidRPr="001A58AB" w:rsidRDefault="00C30372" w:rsidP="001A58AB">
      <w:pPr>
        <w:spacing w:line="276" w:lineRule="auto"/>
        <w:jc w:val="both"/>
        <w:rPr>
          <w:b/>
        </w:rPr>
      </w:pPr>
    </w:p>
    <w:p w14:paraId="70A3163C" w14:textId="77777777" w:rsidR="00104CE9" w:rsidRPr="00F93BE3" w:rsidRDefault="00104CE9" w:rsidP="00140B3D">
      <w:pPr>
        <w:pStyle w:val="Nagwek1"/>
        <w:numPr>
          <w:ilvl w:val="1"/>
          <w:numId w:val="11"/>
        </w:numPr>
        <w:ind w:left="426" w:hanging="426"/>
        <w:rPr>
          <w:rFonts w:ascii="Times New Roman" w:hAnsi="Times New Roman"/>
          <w:sz w:val="24"/>
          <w:szCs w:val="24"/>
        </w:rPr>
      </w:pPr>
      <w:bookmarkStart w:id="43" w:name="_Toc425256184"/>
      <w:bookmarkStart w:id="44" w:name="_Toc21010964"/>
      <w:r w:rsidRPr="00F93BE3">
        <w:rPr>
          <w:rFonts w:ascii="Times New Roman" w:hAnsi="Times New Roman"/>
          <w:sz w:val="24"/>
          <w:szCs w:val="24"/>
        </w:rPr>
        <w:t>Armatura</w:t>
      </w:r>
      <w:bookmarkEnd w:id="43"/>
      <w:bookmarkEnd w:id="44"/>
    </w:p>
    <w:p w14:paraId="3B98E3B9" w14:textId="77777777" w:rsidR="00104CE9" w:rsidRPr="00F93BE3" w:rsidRDefault="00104CE9" w:rsidP="00104CE9"/>
    <w:p w14:paraId="736507A5" w14:textId="77777777" w:rsidR="006E107D" w:rsidRPr="00237711" w:rsidRDefault="00104CE9" w:rsidP="006E107D">
      <w:pPr>
        <w:spacing w:line="276" w:lineRule="auto"/>
        <w:jc w:val="both"/>
      </w:pPr>
      <w:r w:rsidRPr="00C30372">
        <w:t xml:space="preserve">Na całym </w:t>
      </w:r>
      <w:r w:rsidRPr="00C30372">
        <w:rPr>
          <w:b/>
        </w:rPr>
        <w:t>OBIEKCIE</w:t>
      </w:r>
      <w:r w:rsidRPr="00C30372">
        <w:t xml:space="preserve"> zostanie zastosowana armatura spełniająca wymagania ciśnieniowe i materiałowe </w:t>
      </w:r>
      <w:r w:rsidR="00DC241A">
        <w:t>zgodnie w wymaganiami UDT.</w:t>
      </w:r>
    </w:p>
    <w:p w14:paraId="05E3442C" w14:textId="77777777" w:rsidR="00B60C07" w:rsidRPr="00B60C07" w:rsidRDefault="00B60C07" w:rsidP="00140B3D">
      <w:pPr>
        <w:pStyle w:val="Nagwek1"/>
        <w:numPr>
          <w:ilvl w:val="1"/>
          <w:numId w:val="11"/>
        </w:numPr>
        <w:tabs>
          <w:tab w:val="left" w:pos="426"/>
        </w:tabs>
        <w:ind w:left="284" w:hanging="284"/>
        <w:rPr>
          <w:rFonts w:ascii="Times New Roman" w:hAnsi="Times New Roman"/>
          <w:sz w:val="24"/>
          <w:szCs w:val="24"/>
        </w:rPr>
      </w:pPr>
      <w:bookmarkStart w:id="45" w:name="_Toc21010965"/>
      <w:r w:rsidRPr="00B60C07">
        <w:rPr>
          <w:rFonts w:ascii="Times New Roman" w:hAnsi="Times New Roman"/>
          <w:sz w:val="24"/>
          <w:szCs w:val="24"/>
        </w:rPr>
        <w:lastRenderedPageBreak/>
        <w:t>Układy wymienników ciepła</w:t>
      </w:r>
      <w:bookmarkEnd w:id="45"/>
    </w:p>
    <w:p w14:paraId="7ABB0FF1" w14:textId="77777777" w:rsidR="00B60C07" w:rsidRDefault="00B60C07" w:rsidP="00B60C07">
      <w:pPr>
        <w:spacing w:line="276" w:lineRule="auto"/>
        <w:jc w:val="both"/>
      </w:pPr>
    </w:p>
    <w:p w14:paraId="755F8716" w14:textId="77777777" w:rsidR="00B60C07" w:rsidRDefault="00B60C07" w:rsidP="00B60C07">
      <w:pPr>
        <w:spacing w:line="276" w:lineRule="auto"/>
        <w:jc w:val="both"/>
      </w:pPr>
      <w:r w:rsidRPr="00E35DFB">
        <w:t xml:space="preserve">W ramach układu ciepłowniczego </w:t>
      </w:r>
      <w:r w:rsidR="00B25917" w:rsidRPr="00E35DFB">
        <w:t xml:space="preserve">przedstawionego w załącznikach </w:t>
      </w:r>
      <w:r w:rsidRPr="00E35DFB">
        <w:t>należy przewidzieć</w:t>
      </w:r>
      <w:r>
        <w:t xml:space="preserve"> wymienniki ciepła o mocy dostosowanej do potrzeb cieplnych z uwzględnieniem rezerwy. </w:t>
      </w:r>
    </w:p>
    <w:p w14:paraId="6CCE3E9E" w14:textId="77777777" w:rsidR="00B962D8" w:rsidRDefault="00B962D8" w:rsidP="00B962D8">
      <w:pPr>
        <w:spacing w:line="276" w:lineRule="auto"/>
        <w:jc w:val="both"/>
      </w:pPr>
      <w:r>
        <w:t>W ofercie prosimy podać m.in. :</w:t>
      </w:r>
    </w:p>
    <w:p w14:paraId="3F451555" w14:textId="77777777" w:rsidR="00B962D8" w:rsidRDefault="00B962D8" w:rsidP="00140B3D">
      <w:pPr>
        <w:pStyle w:val="Akapitzlist"/>
        <w:numPr>
          <w:ilvl w:val="0"/>
          <w:numId w:val="24"/>
        </w:numPr>
        <w:spacing w:line="276" w:lineRule="auto"/>
        <w:jc w:val="both"/>
      </w:pPr>
      <w:r>
        <w:t xml:space="preserve">ilość, rodzaj i producenta wymienników ciepła </w:t>
      </w:r>
    </w:p>
    <w:p w14:paraId="585020F0" w14:textId="77777777" w:rsidR="00B962D8" w:rsidRDefault="00B962D8" w:rsidP="00140B3D">
      <w:pPr>
        <w:pStyle w:val="Akapitzlist"/>
        <w:numPr>
          <w:ilvl w:val="0"/>
          <w:numId w:val="24"/>
        </w:numPr>
        <w:spacing w:line="276" w:lineRule="auto"/>
        <w:jc w:val="both"/>
      </w:pPr>
      <w:r>
        <w:t>parametry wymienników ciepła (moc, parametry dolotowe i wylotowe</w:t>
      </w:r>
      <w:r w:rsidR="00882FF4">
        <w:t xml:space="preserve"> </w:t>
      </w:r>
      <w:r>
        <w:t>pary/wody).</w:t>
      </w:r>
    </w:p>
    <w:p w14:paraId="150C86D5" w14:textId="77777777" w:rsidR="0068589B" w:rsidRDefault="0068589B" w:rsidP="0068589B">
      <w:pPr>
        <w:spacing w:line="276" w:lineRule="auto"/>
        <w:jc w:val="both"/>
      </w:pPr>
    </w:p>
    <w:p w14:paraId="1C9D6595" w14:textId="77777777" w:rsidR="0068589B" w:rsidRDefault="0068589B" w:rsidP="0068589B">
      <w:pPr>
        <w:spacing w:line="276" w:lineRule="auto"/>
        <w:jc w:val="both"/>
      </w:pPr>
    </w:p>
    <w:p w14:paraId="5D4ED48D" w14:textId="77777777" w:rsidR="00730FCE" w:rsidRDefault="00730FCE" w:rsidP="00140B3D">
      <w:pPr>
        <w:pStyle w:val="Nagwek2"/>
        <w:numPr>
          <w:ilvl w:val="1"/>
          <w:numId w:val="11"/>
        </w:numPr>
        <w:ind w:left="426" w:hanging="426"/>
        <w:rPr>
          <w:rFonts w:ascii="Times New Roman" w:hAnsi="Times New Roman"/>
          <w:i w:val="0"/>
          <w:sz w:val="24"/>
          <w:szCs w:val="24"/>
        </w:rPr>
      </w:pPr>
      <w:r w:rsidRPr="00F93BE3">
        <w:rPr>
          <w:rFonts w:ascii="Times New Roman" w:hAnsi="Times New Roman"/>
          <w:i w:val="0"/>
          <w:sz w:val="24"/>
          <w:szCs w:val="24"/>
        </w:rPr>
        <w:t xml:space="preserve">  </w:t>
      </w:r>
      <w:bookmarkStart w:id="46" w:name="_Toc21010966"/>
      <w:r w:rsidRPr="00F93BE3">
        <w:rPr>
          <w:rFonts w:ascii="Times New Roman" w:hAnsi="Times New Roman"/>
          <w:i w:val="0"/>
          <w:sz w:val="24"/>
          <w:szCs w:val="24"/>
        </w:rPr>
        <w:t>Zapotrzebowanie energii na potrzeby własne</w:t>
      </w:r>
      <w:bookmarkEnd w:id="46"/>
      <w:r w:rsidRPr="00F93BE3">
        <w:rPr>
          <w:rFonts w:ascii="Times New Roman" w:hAnsi="Times New Roman"/>
          <w:i w:val="0"/>
          <w:sz w:val="24"/>
          <w:szCs w:val="24"/>
        </w:rPr>
        <w:t xml:space="preserve"> </w:t>
      </w:r>
    </w:p>
    <w:p w14:paraId="343D13BE" w14:textId="77777777" w:rsidR="00730FCE" w:rsidRPr="00B2660B" w:rsidRDefault="00730FCE" w:rsidP="00730FCE"/>
    <w:p w14:paraId="262B36CB" w14:textId="77777777" w:rsidR="00730FCE" w:rsidRDefault="00730FCE" w:rsidP="00730FCE">
      <w:pPr>
        <w:pStyle w:val="Stopka1"/>
        <w:spacing w:line="320" w:lineRule="atLeast"/>
        <w:jc w:val="both"/>
        <w:rPr>
          <w:szCs w:val="24"/>
          <w:lang w:val="pl-PL"/>
        </w:rPr>
      </w:pPr>
      <w:r w:rsidRPr="0068589B">
        <w:rPr>
          <w:szCs w:val="24"/>
          <w:lang w:val="pl-PL"/>
        </w:rPr>
        <w:t>W ramach oferty należy podać zapotrzebowanie energii na potrzeby własne instalacji elektrociepłowni wg poniższej tabeli:</w:t>
      </w:r>
    </w:p>
    <w:p w14:paraId="62E1CA42" w14:textId="77777777" w:rsidR="00B361EC" w:rsidRPr="0068589B" w:rsidRDefault="00B361EC" w:rsidP="00730FCE">
      <w:pPr>
        <w:pStyle w:val="Stopka1"/>
        <w:spacing w:line="320" w:lineRule="atLeast"/>
        <w:jc w:val="both"/>
        <w:rPr>
          <w:szCs w:val="24"/>
          <w:lang w:val="pl-PL"/>
        </w:rPr>
      </w:pPr>
    </w:p>
    <w:p w14:paraId="0B192EE1" w14:textId="77777777" w:rsidR="00730FCE" w:rsidRPr="0068589B" w:rsidRDefault="00B361EC" w:rsidP="00B361EC">
      <w:pPr>
        <w:tabs>
          <w:tab w:val="left" w:pos="709"/>
        </w:tabs>
        <w:spacing w:line="276" w:lineRule="auto"/>
        <w:jc w:val="both"/>
      </w:pPr>
      <w:r>
        <w:t xml:space="preserve">Tabela 6. Zestawienie napędów </w:t>
      </w:r>
    </w:p>
    <w:tbl>
      <w:tblPr>
        <w:tblW w:w="8363" w:type="dxa"/>
        <w:tblInd w:w="327" w:type="dxa"/>
        <w:tblLayout w:type="fixed"/>
        <w:tblCellMar>
          <w:left w:w="43" w:type="dxa"/>
          <w:right w:w="43" w:type="dxa"/>
        </w:tblCellMar>
        <w:tblLook w:val="0000" w:firstRow="0" w:lastRow="0" w:firstColumn="0" w:lastColumn="0" w:noHBand="0" w:noVBand="0"/>
      </w:tblPr>
      <w:tblGrid>
        <w:gridCol w:w="425"/>
        <w:gridCol w:w="4536"/>
        <w:gridCol w:w="1559"/>
        <w:gridCol w:w="1843"/>
      </w:tblGrid>
      <w:tr w:rsidR="00730FCE" w:rsidRPr="0068589B" w14:paraId="6428B9F2" w14:textId="77777777" w:rsidTr="00DC1A1A">
        <w:trPr>
          <w:cantSplit/>
          <w:trHeight w:val="689"/>
        </w:trPr>
        <w:tc>
          <w:tcPr>
            <w:tcW w:w="425" w:type="dxa"/>
            <w:tcBorders>
              <w:top w:val="single" w:sz="6" w:space="0" w:color="auto"/>
              <w:left w:val="single" w:sz="6" w:space="0" w:color="auto"/>
              <w:bottom w:val="single" w:sz="6" w:space="0" w:color="auto"/>
              <w:right w:val="single" w:sz="6" w:space="0" w:color="auto"/>
            </w:tcBorders>
            <w:vAlign w:val="center"/>
          </w:tcPr>
          <w:p w14:paraId="60282C9A" w14:textId="77777777" w:rsidR="00730FCE" w:rsidRPr="0068589B" w:rsidRDefault="00730FCE" w:rsidP="00DC1A1A">
            <w:pPr>
              <w:suppressAutoHyphens w:val="0"/>
              <w:jc w:val="center"/>
              <w:rPr>
                <w:b/>
                <w:bCs/>
                <w:i/>
                <w:color w:val="000000"/>
                <w:lang w:eastAsia="pl-PL"/>
              </w:rPr>
            </w:pPr>
            <w:proofErr w:type="spellStart"/>
            <w:r w:rsidRPr="0068589B">
              <w:rPr>
                <w:b/>
                <w:bCs/>
                <w:i/>
                <w:color w:val="000000"/>
                <w:lang w:eastAsia="pl-PL"/>
              </w:rPr>
              <w:t>Lp</w:t>
            </w:r>
            <w:proofErr w:type="spellEnd"/>
          </w:p>
        </w:tc>
        <w:tc>
          <w:tcPr>
            <w:tcW w:w="4536" w:type="dxa"/>
            <w:tcBorders>
              <w:top w:val="single" w:sz="6" w:space="0" w:color="auto"/>
              <w:left w:val="single" w:sz="6" w:space="0" w:color="auto"/>
              <w:bottom w:val="single" w:sz="6" w:space="0" w:color="auto"/>
              <w:right w:val="single" w:sz="6" w:space="0" w:color="auto"/>
            </w:tcBorders>
            <w:vAlign w:val="center"/>
          </w:tcPr>
          <w:p w14:paraId="0043F900" w14:textId="77777777" w:rsidR="00730FCE" w:rsidRPr="0068589B" w:rsidRDefault="00730FCE" w:rsidP="00DC1A1A">
            <w:pPr>
              <w:suppressAutoHyphens w:val="0"/>
              <w:jc w:val="center"/>
              <w:rPr>
                <w:bCs/>
                <w:i/>
                <w:color w:val="000000"/>
                <w:lang w:eastAsia="pl-PL"/>
              </w:rPr>
            </w:pPr>
            <w:r w:rsidRPr="0068589B">
              <w:rPr>
                <w:bCs/>
                <w:i/>
                <w:color w:val="000000"/>
                <w:lang w:eastAsia="pl-PL"/>
              </w:rPr>
              <w:t>Rodzaj napędu</w:t>
            </w:r>
          </w:p>
        </w:tc>
        <w:tc>
          <w:tcPr>
            <w:tcW w:w="1559" w:type="dxa"/>
            <w:tcBorders>
              <w:top w:val="single" w:sz="6" w:space="0" w:color="auto"/>
              <w:left w:val="single" w:sz="6" w:space="0" w:color="auto"/>
              <w:bottom w:val="single" w:sz="6" w:space="0" w:color="auto"/>
              <w:right w:val="single" w:sz="6" w:space="0" w:color="auto"/>
            </w:tcBorders>
            <w:vAlign w:val="center"/>
          </w:tcPr>
          <w:p w14:paraId="4AB41B70" w14:textId="77777777" w:rsidR="00730FCE" w:rsidRPr="0068589B" w:rsidRDefault="00730FCE" w:rsidP="00DC1A1A">
            <w:pPr>
              <w:suppressAutoHyphens w:val="0"/>
              <w:ind w:right="-43"/>
              <w:jc w:val="center"/>
              <w:rPr>
                <w:bCs/>
                <w:i/>
                <w:color w:val="000000"/>
                <w:lang w:eastAsia="pl-PL"/>
              </w:rPr>
            </w:pPr>
            <w:r w:rsidRPr="0068589B">
              <w:rPr>
                <w:bCs/>
                <w:i/>
                <w:color w:val="000000"/>
                <w:lang w:eastAsia="pl-PL"/>
              </w:rPr>
              <w:t>Ilość napędów</w:t>
            </w:r>
          </w:p>
          <w:p w14:paraId="7A8D787E" w14:textId="77777777" w:rsidR="00730FCE" w:rsidRPr="0068589B" w:rsidRDefault="00730FCE" w:rsidP="00DC1A1A">
            <w:pPr>
              <w:suppressAutoHyphens w:val="0"/>
              <w:jc w:val="center"/>
              <w:rPr>
                <w:bCs/>
                <w:i/>
                <w:color w:val="000000"/>
                <w:lang w:eastAsia="pl-PL"/>
              </w:rPr>
            </w:pPr>
            <w:r w:rsidRPr="0068589B">
              <w:rPr>
                <w:bCs/>
                <w:i/>
                <w:color w:val="000000"/>
                <w:lang w:eastAsia="pl-PL"/>
              </w:rPr>
              <w:t>szt.</w:t>
            </w:r>
          </w:p>
        </w:tc>
        <w:tc>
          <w:tcPr>
            <w:tcW w:w="1843" w:type="dxa"/>
            <w:tcBorders>
              <w:top w:val="single" w:sz="6" w:space="0" w:color="auto"/>
              <w:left w:val="single" w:sz="6" w:space="0" w:color="auto"/>
              <w:bottom w:val="single" w:sz="6" w:space="0" w:color="auto"/>
              <w:right w:val="single" w:sz="6" w:space="0" w:color="auto"/>
            </w:tcBorders>
            <w:vAlign w:val="center"/>
          </w:tcPr>
          <w:p w14:paraId="20547C13" w14:textId="77777777" w:rsidR="00730FCE" w:rsidRPr="0068589B" w:rsidRDefault="00730FCE" w:rsidP="00DC1A1A">
            <w:pPr>
              <w:suppressAutoHyphens w:val="0"/>
              <w:jc w:val="center"/>
              <w:rPr>
                <w:bCs/>
                <w:i/>
                <w:color w:val="000000"/>
                <w:lang w:eastAsia="pl-PL"/>
              </w:rPr>
            </w:pPr>
            <w:r w:rsidRPr="0068589B">
              <w:rPr>
                <w:bCs/>
                <w:i/>
                <w:color w:val="000000"/>
                <w:lang w:eastAsia="pl-PL"/>
              </w:rPr>
              <w:t>Moc całkowita kW</w:t>
            </w:r>
          </w:p>
        </w:tc>
      </w:tr>
      <w:tr w:rsidR="00730FCE" w:rsidRPr="0068589B" w14:paraId="4CBB6FE5" w14:textId="77777777" w:rsidTr="00DC1A1A">
        <w:trPr>
          <w:cantSplit/>
          <w:trHeight w:val="511"/>
        </w:trPr>
        <w:tc>
          <w:tcPr>
            <w:tcW w:w="425" w:type="dxa"/>
            <w:tcBorders>
              <w:top w:val="single" w:sz="6" w:space="0" w:color="auto"/>
              <w:left w:val="single" w:sz="6" w:space="0" w:color="auto"/>
              <w:bottom w:val="single" w:sz="6" w:space="0" w:color="auto"/>
              <w:right w:val="single" w:sz="6" w:space="0" w:color="auto"/>
            </w:tcBorders>
            <w:vAlign w:val="center"/>
          </w:tcPr>
          <w:p w14:paraId="097258FA" w14:textId="77777777" w:rsidR="00730FCE" w:rsidRPr="0068589B" w:rsidRDefault="00730FCE" w:rsidP="00DC1A1A">
            <w:pPr>
              <w:suppressAutoHyphens w:val="0"/>
              <w:spacing w:line="320" w:lineRule="atLeast"/>
              <w:jc w:val="center"/>
              <w:rPr>
                <w:bCs/>
                <w:i/>
                <w:lang w:eastAsia="pl-PL"/>
              </w:rPr>
            </w:pPr>
            <w:r w:rsidRPr="0068589B">
              <w:rPr>
                <w:bCs/>
                <w:i/>
                <w:lang w:eastAsia="pl-PL"/>
              </w:rPr>
              <w:t>1.</w:t>
            </w:r>
          </w:p>
        </w:tc>
        <w:tc>
          <w:tcPr>
            <w:tcW w:w="4536" w:type="dxa"/>
            <w:tcBorders>
              <w:top w:val="single" w:sz="6" w:space="0" w:color="auto"/>
              <w:left w:val="single" w:sz="6" w:space="0" w:color="auto"/>
              <w:bottom w:val="single" w:sz="6" w:space="0" w:color="auto"/>
              <w:right w:val="single" w:sz="6" w:space="0" w:color="auto"/>
            </w:tcBorders>
            <w:vAlign w:val="center"/>
          </w:tcPr>
          <w:p w14:paraId="02CC1D0E" w14:textId="77777777" w:rsidR="00730FCE" w:rsidRPr="0068589B" w:rsidRDefault="00730FCE" w:rsidP="00DC1A1A">
            <w:pPr>
              <w:suppressAutoHyphens w:val="0"/>
              <w:spacing w:line="320" w:lineRule="atLeast"/>
              <w:rPr>
                <w:bCs/>
                <w:lang w:eastAsia="pl-PL"/>
              </w:rPr>
            </w:pPr>
            <w:r w:rsidRPr="0068589B">
              <w:rPr>
                <w:bCs/>
                <w:lang w:eastAsia="pl-PL"/>
              </w:rPr>
              <w:t>..........</w:t>
            </w:r>
          </w:p>
        </w:tc>
        <w:tc>
          <w:tcPr>
            <w:tcW w:w="1559" w:type="dxa"/>
            <w:tcBorders>
              <w:top w:val="single" w:sz="6" w:space="0" w:color="auto"/>
              <w:left w:val="single" w:sz="6" w:space="0" w:color="auto"/>
              <w:bottom w:val="single" w:sz="6" w:space="0" w:color="auto"/>
              <w:right w:val="single" w:sz="6" w:space="0" w:color="auto"/>
            </w:tcBorders>
            <w:vAlign w:val="center"/>
          </w:tcPr>
          <w:p w14:paraId="6B835855" w14:textId="77777777" w:rsidR="00730FCE" w:rsidRPr="0068589B" w:rsidRDefault="00730FCE" w:rsidP="00DC1A1A">
            <w:pPr>
              <w:suppressAutoHyphens w:val="0"/>
              <w:spacing w:line="320" w:lineRule="atLeast"/>
              <w:jc w:val="center"/>
              <w:rPr>
                <w:bCs/>
                <w:lang w:eastAsia="pl-PL"/>
              </w:rPr>
            </w:pPr>
            <w:r w:rsidRPr="0068589B">
              <w:rPr>
                <w:bCs/>
                <w:lang w:eastAsia="pl-PL"/>
              </w:rPr>
              <w:t>....</w:t>
            </w:r>
          </w:p>
        </w:tc>
        <w:tc>
          <w:tcPr>
            <w:tcW w:w="1843" w:type="dxa"/>
            <w:tcBorders>
              <w:top w:val="single" w:sz="6" w:space="0" w:color="auto"/>
              <w:left w:val="single" w:sz="6" w:space="0" w:color="auto"/>
              <w:bottom w:val="single" w:sz="6" w:space="0" w:color="auto"/>
              <w:right w:val="single" w:sz="6" w:space="0" w:color="auto"/>
            </w:tcBorders>
            <w:vAlign w:val="center"/>
          </w:tcPr>
          <w:p w14:paraId="28E0A234" w14:textId="77777777" w:rsidR="00730FCE" w:rsidRPr="0068589B" w:rsidRDefault="00730FCE" w:rsidP="00DC1A1A">
            <w:pPr>
              <w:suppressAutoHyphens w:val="0"/>
              <w:spacing w:line="320" w:lineRule="atLeast"/>
              <w:ind w:right="227"/>
              <w:jc w:val="center"/>
              <w:rPr>
                <w:bCs/>
                <w:lang w:eastAsia="pl-PL"/>
              </w:rPr>
            </w:pPr>
            <w:r w:rsidRPr="0068589B">
              <w:rPr>
                <w:bCs/>
                <w:lang w:eastAsia="pl-PL"/>
              </w:rPr>
              <w:t>.......</w:t>
            </w:r>
          </w:p>
        </w:tc>
      </w:tr>
      <w:tr w:rsidR="00730FCE" w:rsidRPr="0068589B" w14:paraId="37099C78" w14:textId="77777777" w:rsidTr="00DC1A1A">
        <w:trPr>
          <w:cantSplit/>
          <w:trHeight w:val="405"/>
        </w:trPr>
        <w:tc>
          <w:tcPr>
            <w:tcW w:w="425" w:type="dxa"/>
            <w:tcBorders>
              <w:top w:val="single" w:sz="6" w:space="0" w:color="auto"/>
              <w:left w:val="single" w:sz="6" w:space="0" w:color="auto"/>
              <w:bottom w:val="single" w:sz="6" w:space="0" w:color="auto"/>
              <w:right w:val="single" w:sz="6" w:space="0" w:color="auto"/>
            </w:tcBorders>
            <w:vAlign w:val="center"/>
          </w:tcPr>
          <w:p w14:paraId="4DC07736" w14:textId="77777777" w:rsidR="00730FCE" w:rsidRPr="0068589B" w:rsidRDefault="00730FCE" w:rsidP="00DC1A1A">
            <w:pPr>
              <w:suppressAutoHyphens w:val="0"/>
              <w:spacing w:line="320" w:lineRule="atLeast"/>
              <w:jc w:val="center"/>
              <w:rPr>
                <w:bCs/>
                <w:i/>
                <w:lang w:eastAsia="pl-PL"/>
              </w:rPr>
            </w:pPr>
            <w:r w:rsidRPr="0068589B">
              <w:rPr>
                <w:bCs/>
                <w:i/>
                <w:lang w:eastAsia="pl-PL"/>
              </w:rPr>
              <w:t>2.</w:t>
            </w:r>
          </w:p>
        </w:tc>
        <w:tc>
          <w:tcPr>
            <w:tcW w:w="4536" w:type="dxa"/>
            <w:tcBorders>
              <w:top w:val="single" w:sz="6" w:space="0" w:color="auto"/>
              <w:left w:val="single" w:sz="6" w:space="0" w:color="auto"/>
              <w:bottom w:val="single" w:sz="6" w:space="0" w:color="auto"/>
              <w:right w:val="single" w:sz="6" w:space="0" w:color="auto"/>
            </w:tcBorders>
            <w:vAlign w:val="center"/>
          </w:tcPr>
          <w:p w14:paraId="6BAA3658" w14:textId="77777777" w:rsidR="00730FCE" w:rsidRPr="0068589B" w:rsidRDefault="00730FCE" w:rsidP="00DC1A1A">
            <w:pPr>
              <w:suppressAutoHyphens w:val="0"/>
              <w:spacing w:line="320" w:lineRule="atLeast"/>
              <w:rPr>
                <w:bCs/>
                <w:lang w:eastAsia="pl-PL"/>
              </w:rPr>
            </w:pPr>
            <w:r w:rsidRPr="0068589B">
              <w:rPr>
                <w:bCs/>
                <w:lang w:eastAsia="pl-PL"/>
              </w:rPr>
              <w:t>..........</w:t>
            </w:r>
          </w:p>
        </w:tc>
        <w:tc>
          <w:tcPr>
            <w:tcW w:w="1559" w:type="dxa"/>
            <w:tcBorders>
              <w:top w:val="single" w:sz="6" w:space="0" w:color="auto"/>
              <w:left w:val="single" w:sz="6" w:space="0" w:color="auto"/>
              <w:bottom w:val="single" w:sz="6" w:space="0" w:color="auto"/>
              <w:right w:val="single" w:sz="6" w:space="0" w:color="auto"/>
            </w:tcBorders>
            <w:vAlign w:val="center"/>
          </w:tcPr>
          <w:p w14:paraId="7BF3C51A" w14:textId="77777777" w:rsidR="00730FCE" w:rsidRPr="0068589B" w:rsidRDefault="00730FCE" w:rsidP="00DC1A1A">
            <w:pPr>
              <w:suppressAutoHyphens w:val="0"/>
              <w:spacing w:line="320" w:lineRule="atLeast"/>
              <w:jc w:val="center"/>
              <w:rPr>
                <w:bCs/>
                <w:lang w:eastAsia="pl-PL"/>
              </w:rPr>
            </w:pPr>
            <w:r w:rsidRPr="0068589B">
              <w:rPr>
                <w:bCs/>
                <w:lang w:eastAsia="pl-PL"/>
              </w:rPr>
              <w:t>....</w:t>
            </w:r>
          </w:p>
        </w:tc>
        <w:tc>
          <w:tcPr>
            <w:tcW w:w="1843" w:type="dxa"/>
            <w:tcBorders>
              <w:top w:val="single" w:sz="6" w:space="0" w:color="auto"/>
              <w:left w:val="single" w:sz="6" w:space="0" w:color="auto"/>
              <w:bottom w:val="single" w:sz="6" w:space="0" w:color="auto"/>
              <w:right w:val="single" w:sz="6" w:space="0" w:color="auto"/>
            </w:tcBorders>
            <w:vAlign w:val="center"/>
          </w:tcPr>
          <w:p w14:paraId="51DD6F74" w14:textId="77777777" w:rsidR="00730FCE" w:rsidRPr="0068589B" w:rsidRDefault="00730FCE" w:rsidP="00DC1A1A">
            <w:pPr>
              <w:suppressAutoHyphens w:val="0"/>
              <w:spacing w:line="320" w:lineRule="atLeast"/>
              <w:ind w:right="227"/>
              <w:jc w:val="center"/>
              <w:rPr>
                <w:bCs/>
                <w:lang w:eastAsia="pl-PL"/>
              </w:rPr>
            </w:pPr>
            <w:r w:rsidRPr="0068589B">
              <w:rPr>
                <w:bCs/>
                <w:lang w:eastAsia="pl-PL"/>
              </w:rPr>
              <w:t>.......</w:t>
            </w:r>
          </w:p>
        </w:tc>
      </w:tr>
      <w:tr w:rsidR="00186CC1" w:rsidRPr="0068589B" w14:paraId="0C69076B" w14:textId="77777777" w:rsidTr="00DC1A1A">
        <w:trPr>
          <w:cantSplit/>
          <w:trHeight w:val="405"/>
        </w:trPr>
        <w:tc>
          <w:tcPr>
            <w:tcW w:w="425" w:type="dxa"/>
            <w:tcBorders>
              <w:top w:val="single" w:sz="6" w:space="0" w:color="auto"/>
              <w:left w:val="single" w:sz="6" w:space="0" w:color="auto"/>
              <w:bottom w:val="single" w:sz="6" w:space="0" w:color="auto"/>
              <w:right w:val="single" w:sz="6" w:space="0" w:color="auto"/>
            </w:tcBorders>
            <w:vAlign w:val="center"/>
          </w:tcPr>
          <w:p w14:paraId="7BFD45FB" w14:textId="3B6443E0" w:rsidR="00186CC1" w:rsidRPr="0068589B" w:rsidRDefault="00186CC1" w:rsidP="00186CC1">
            <w:pPr>
              <w:suppressAutoHyphens w:val="0"/>
              <w:spacing w:line="320" w:lineRule="atLeast"/>
              <w:jc w:val="center"/>
              <w:rPr>
                <w:bCs/>
                <w:i/>
                <w:lang w:eastAsia="pl-PL"/>
              </w:rPr>
            </w:pPr>
            <w:r>
              <w:rPr>
                <w:bCs/>
                <w:i/>
                <w:lang w:eastAsia="pl-PL"/>
              </w:rPr>
              <w:t>..</w:t>
            </w:r>
          </w:p>
        </w:tc>
        <w:tc>
          <w:tcPr>
            <w:tcW w:w="4536" w:type="dxa"/>
            <w:tcBorders>
              <w:top w:val="single" w:sz="6" w:space="0" w:color="auto"/>
              <w:left w:val="single" w:sz="6" w:space="0" w:color="auto"/>
              <w:bottom w:val="single" w:sz="6" w:space="0" w:color="auto"/>
              <w:right w:val="single" w:sz="6" w:space="0" w:color="auto"/>
            </w:tcBorders>
            <w:vAlign w:val="center"/>
          </w:tcPr>
          <w:p w14:paraId="3E72A34C" w14:textId="0A084713" w:rsidR="00186CC1" w:rsidRPr="0068589B" w:rsidRDefault="00186CC1" w:rsidP="00186CC1">
            <w:pPr>
              <w:suppressAutoHyphens w:val="0"/>
              <w:spacing w:line="320" w:lineRule="atLeast"/>
              <w:rPr>
                <w:bCs/>
                <w:lang w:eastAsia="pl-PL"/>
              </w:rPr>
            </w:pPr>
            <w:r w:rsidRPr="0068589B">
              <w:rPr>
                <w:bCs/>
                <w:lang w:eastAsia="pl-PL"/>
              </w:rPr>
              <w:t>..........</w:t>
            </w:r>
          </w:p>
        </w:tc>
        <w:tc>
          <w:tcPr>
            <w:tcW w:w="1559" w:type="dxa"/>
            <w:tcBorders>
              <w:top w:val="single" w:sz="6" w:space="0" w:color="auto"/>
              <w:left w:val="single" w:sz="6" w:space="0" w:color="auto"/>
              <w:bottom w:val="single" w:sz="6" w:space="0" w:color="auto"/>
              <w:right w:val="single" w:sz="6" w:space="0" w:color="auto"/>
            </w:tcBorders>
            <w:vAlign w:val="center"/>
          </w:tcPr>
          <w:p w14:paraId="4EEF70DA" w14:textId="7A9B6B61" w:rsidR="00186CC1" w:rsidRPr="0068589B" w:rsidRDefault="00186CC1" w:rsidP="00186CC1">
            <w:pPr>
              <w:suppressAutoHyphens w:val="0"/>
              <w:spacing w:line="320" w:lineRule="atLeast"/>
              <w:jc w:val="center"/>
              <w:rPr>
                <w:bCs/>
                <w:lang w:eastAsia="pl-PL"/>
              </w:rPr>
            </w:pPr>
            <w:r w:rsidRPr="0068589B">
              <w:rPr>
                <w:bCs/>
                <w:lang w:eastAsia="pl-PL"/>
              </w:rPr>
              <w:t>....</w:t>
            </w:r>
          </w:p>
        </w:tc>
        <w:tc>
          <w:tcPr>
            <w:tcW w:w="1843" w:type="dxa"/>
            <w:tcBorders>
              <w:top w:val="single" w:sz="6" w:space="0" w:color="auto"/>
              <w:left w:val="single" w:sz="6" w:space="0" w:color="auto"/>
              <w:bottom w:val="single" w:sz="6" w:space="0" w:color="auto"/>
              <w:right w:val="single" w:sz="6" w:space="0" w:color="auto"/>
            </w:tcBorders>
            <w:vAlign w:val="center"/>
          </w:tcPr>
          <w:p w14:paraId="52C937A8" w14:textId="37737362" w:rsidR="00186CC1" w:rsidRPr="0068589B" w:rsidRDefault="00186CC1" w:rsidP="00186CC1">
            <w:pPr>
              <w:suppressAutoHyphens w:val="0"/>
              <w:spacing w:line="320" w:lineRule="atLeast"/>
              <w:ind w:right="227"/>
              <w:jc w:val="center"/>
              <w:rPr>
                <w:bCs/>
                <w:lang w:eastAsia="pl-PL"/>
              </w:rPr>
            </w:pPr>
            <w:r w:rsidRPr="0068589B">
              <w:rPr>
                <w:bCs/>
                <w:lang w:eastAsia="pl-PL"/>
              </w:rPr>
              <w:t>.......</w:t>
            </w:r>
          </w:p>
        </w:tc>
      </w:tr>
      <w:tr w:rsidR="00730FCE" w:rsidRPr="0068589B" w14:paraId="75A07508" w14:textId="77777777" w:rsidTr="00DC1A1A">
        <w:trPr>
          <w:cantSplit/>
          <w:trHeight w:val="561"/>
        </w:trPr>
        <w:tc>
          <w:tcPr>
            <w:tcW w:w="425" w:type="dxa"/>
            <w:tcBorders>
              <w:top w:val="single" w:sz="6" w:space="0" w:color="auto"/>
              <w:left w:val="single" w:sz="6" w:space="0" w:color="auto"/>
              <w:bottom w:val="single" w:sz="6" w:space="0" w:color="auto"/>
              <w:right w:val="single" w:sz="6" w:space="0" w:color="auto"/>
            </w:tcBorders>
            <w:vAlign w:val="center"/>
          </w:tcPr>
          <w:p w14:paraId="06C46D95" w14:textId="77777777" w:rsidR="00730FCE" w:rsidRPr="0068589B" w:rsidRDefault="00730FCE" w:rsidP="00DC1A1A">
            <w:pPr>
              <w:suppressAutoHyphens w:val="0"/>
              <w:spacing w:line="320" w:lineRule="atLeast"/>
              <w:jc w:val="center"/>
              <w:rPr>
                <w:bCs/>
                <w:i/>
                <w:color w:val="000000"/>
                <w:lang w:eastAsia="pl-PL"/>
              </w:rPr>
            </w:pPr>
          </w:p>
        </w:tc>
        <w:tc>
          <w:tcPr>
            <w:tcW w:w="4536" w:type="dxa"/>
            <w:tcBorders>
              <w:top w:val="single" w:sz="6" w:space="0" w:color="auto"/>
              <w:left w:val="single" w:sz="6" w:space="0" w:color="auto"/>
              <w:bottom w:val="single" w:sz="6" w:space="0" w:color="auto"/>
              <w:right w:val="single" w:sz="6" w:space="0" w:color="auto"/>
            </w:tcBorders>
            <w:vAlign w:val="center"/>
          </w:tcPr>
          <w:p w14:paraId="38AC9345" w14:textId="77777777" w:rsidR="00730FCE" w:rsidRPr="0068589B" w:rsidRDefault="00730FCE" w:rsidP="00730FCE">
            <w:pPr>
              <w:suppressAutoHyphens w:val="0"/>
              <w:spacing w:line="320" w:lineRule="atLeast"/>
              <w:jc w:val="both"/>
              <w:rPr>
                <w:bCs/>
                <w:color w:val="000000"/>
                <w:lang w:eastAsia="pl-PL"/>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4F9A8300" w14:textId="77777777" w:rsidR="00730FCE" w:rsidRPr="0068589B" w:rsidRDefault="00730FCE" w:rsidP="00DC1A1A">
            <w:pPr>
              <w:suppressAutoHyphens w:val="0"/>
              <w:spacing w:line="320" w:lineRule="atLeast"/>
              <w:jc w:val="center"/>
              <w:rPr>
                <w:b/>
                <w:bCs/>
                <w:i/>
                <w:color w:val="000000"/>
                <w:lang w:eastAsia="pl-PL"/>
              </w:rPr>
            </w:pPr>
            <w:r w:rsidRPr="0068589B">
              <w:rPr>
                <w:b/>
                <w:bCs/>
                <w:i/>
                <w:color w:val="000000"/>
                <w:lang w:eastAsia="pl-PL"/>
              </w:rPr>
              <w:t xml:space="preserve">           ∑= ............. kW</w:t>
            </w:r>
          </w:p>
        </w:tc>
      </w:tr>
    </w:tbl>
    <w:p w14:paraId="27B6B289" w14:textId="77777777" w:rsidR="00730FCE" w:rsidRPr="0068589B" w:rsidRDefault="00730FCE" w:rsidP="00730FCE">
      <w:pPr>
        <w:pStyle w:val="Stopka1"/>
        <w:tabs>
          <w:tab w:val="left" w:pos="425"/>
          <w:tab w:val="decimal" w:leader="dot" w:pos="6804"/>
          <w:tab w:val="center" w:pos="7938"/>
        </w:tabs>
        <w:spacing w:line="240" w:lineRule="atLeast"/>
        <w:ind w:right="966"/>
        <w:rPr>
          <w:i/>
          <w:iCs/>
          <w:sz w:val="22"/>
          <w:szCs w:val="22"/>
          <w:lang w:val="pl-PL"/>
        </w:rPr>
      </w:pPr>
    </w:p>
    <w:p w14:paraId="26EC0AB6" w14:textId="77777777" w:rsidR="00730FCE" w:rsidRPr="00F93BE3" w:rsidRDefault="00730FCE" w:rsidP="00730FCE">
      <w:pPr>
        <w:pStyle w:val="Stopka1"/>
        <w:tabs>
          <w:tab w:val="left" w:pos="425"/>
          <w:tab w:val="decimal" w:leader="dot" w:pos="6804"/>
          <w:tab w:val="center" w:pos="7938"/>
        </w:tabs>
        <w:spacing w:line="240" w:lineRule="atLeast"/>
        <w:ind w:right="966"/>
        <w:rPr>
          <w:i/>
          <w:iCs/>
          <w:sz w:val="22"/>
          <w:szCs w:val="22"/>
          <w:lang w:val="pl-PL"/>
        </w:rPr>
      </w:pPr>
      <w:r w:rsidRPr="0068589B">
        <w:rPr>
          <w:i/>
          <w:iCs/>
          <w:sz w:val="22"/>
          <w:szCs w:val="22"/>
          <w:lang w:val="pl-PL"/>
        </w:rPr>
        <w:t xml:space="preserve">Napięcie zasilania elektrycznego - 230/400V; ~50 </w:t>
      </w:r>
      <w:proofErr w:type="spellStart"/>
      <w:r w:rsidRPr="0068589B">
        <w:rPr>
          <w:i/>
          <w:iCs/>
          <w:sz w:val="22"/>
          <w:szCs w:val="22"/>
          <w:lang w:val="pl-PL"/>
        </w:rPr>
        <w:t>Hz</w:t>
      </w:r>
      <w:proofErr w:type="spellEnd"/>
      <w:r w:rsidRPr="0068589B">
        <w:rPr>
          <w:i/>
          <w:iCs/>
          <w:sz w:val="22"/>
          <w:szCs w:val="22"/>
          <w:lang w:val="pl-PL"/>
        </w:rPr>
        <w:t>.</w:t>
      </w:r>
    </w:p>
    <w:p w14:paraId="4863B2E5" w14:textId="77777777" w:rsidR="00B962D8" w:rsidRPr="0068589B" w:rsidRDefault="00B962D8" w:rsidP="00140B3D">
      <w:pPr>
        <w:pStyle w:val="Nagwek1"/>
        <w:numPr>
          <w:ilvl w:val="1"/>
          <w:numId w:val="11"/>
        </w:numPr>
        <w:ind w:left="567" w:hanging="567"/>
        <w:rPr>
          <w:rFonts w:ascii="Times New Roman" w:hAnsi="Times New Roman"/>
          <w:sz w:val="24"/>
          <w:szCs w:val="24"/>
        </w:rPr>
      </w:pPr>
      <w:bookmarkStart w:id="47" w:name="_Toc21010967"/>
      <w:r w:rsidRPr="0068589B">
        <w:rPr>
          <w:rFonts w:ascii="Times New Roman" w:hAnsi="Times New Roman"/>
          <w:sz w:val="24"/>
          <w:szCs w:val="24"/>
        </w:rPr>
        <w:t>Ścieki</w:t>
      </w:r>
      <w:bookmarkEnd w:id="47"/>
    </w:p>
    <w:p w14:paraId="33D2DFAC" w14:textId="77777777" w:rsidR="00B962D8" w:rsidRPr="0068589B" w:rsidRDefault="00B962D8" w:rsidP="00B962D8">
      <w:pPr>
        <w:spacing w:line="276" w:lineRule="auto"/>
        <w:jc w:val="both"/>
      </w:pPr>
    </w:p>
    <w:p w14:paraId="3BDB9337" w14:textId="77777777" w:rsidR="00B962D8" w:rsidRPr="0068589B" w:rsidRDefault="00B962D8" w:rsidP="00B962D8">
      <w:pPr>
        <w:spacing w:line="276" w:lineRule="auto"/>
        <w:jc w:val="both"/>
      </w:pPr>
      <w:r w:rsidRPr="0068589B">
        <w:t>Zakładamy, że ścieki sanitarne i technologiczne będą odprowadzane do kanalizacji przemysłowej. Ścieki z wód  opadowych  odprowadzane  będą kanalizacją deszczową.  Jakość odprowadzanych ścieków powinna być zgodna z obowiązującymi przepisami.</w:t>
      </w:r>
    </w:p>
    <w:p w14:paraId="71AB74A0" w14:textId="77777777" w:rsidR="00B9167B" w:rsidRPr="0068589B" w:rsidRDefault="00B9167B" w:rsidP="00B962D8">
      <w:pPr>
        <w:spacing w:line="276" w:lineRule="auto"/>
        <w:jc w:val="both"/>
      </w:pPr>
    </w:p>
    <w:p w14:paraId="59A6218C" w14:textId="77777777" w:rsidR="00524463" w:rsidRDefault="00B9167B" w:rsidP="00B962D8">
      <w:pPr>
        <w:spacing w:line="276" w:lineRule="auto"/>
        <w:jc w:val="both"/>
        <w:rPr>
          <w:b/>
        </w:rPr>
      </w:pPr>
      <w:r w:rsidRPr="0068589B">
        <w:rPr>
          <w:b/>
        </w:rPr>
        <w:t>Realizacja instalacji kanalizacji w ramach osobnego zadania.</w:t>
      </w:r>
    </w:p>
    <w:p w14:paraId="5561E8C6" w14:textId="77777777" w:rsidR="00524463" w:rsidRPr="0068589B" w:rsidRDefault="00524463" w:rsidP="00140B3D">
      <w:pPr>
        <w:pStyle w:val="Nagwek1"/>
        <w:numPr>
          <w:ilvl w:val="1"/>
          <w:numId w:val="11"/>
        </w:numPr>
        <w:ind w:left="426" w:hanging="426"/>
        <w:rPr>
          <w:rFonts w:ascii="Times New Roman" w:hAnsi="Times New Roman"/>
          <w:sz w:val="24"/>
          <w:szCs w:val="24"/>
        </w:rPr>
      </w:pPr>
      <w:bookmarkStart w:id="48" w:name="_Toc21010968"/>
      <w:r w:rsidRPr="0068589B">
        <w:rPr>
          <w:rFonts w:ascii="Times New Roman" w:hAnsi="Times New Roman"/>
          <w:sz w:val="24"/>
          <w:szCs w:val="24"/>
        </w:rPr>
        <w:t>Część budowlana</w:t>
      </w:r>
      <w:bookmarkEnd w:id="48"/>
    </w:p>
    <w:p w14:paraId="282BE9DE" w14:textId="77777777" w:rsidR="00524463" w:rsidRPr="0068589B" w:rsidRDefault="00524463" w:rsidP="00524463"/>
    <w:p w14:paraId="37B7BFBE" w14:textId="77777777" w:rsidR="00524463" w:rsidRPr="0068589B" w:rsidRDefault="00C64B8F" w:rsidP="00C64B8F">
      <w:pPr>
        <w:pStyle w:val="Zwykytekst"/>
        <w:spacing w:line="276" w:lineRule="auto"/>
        <w:jc w:val="both"/>
        <w:rPr>
          <w:rFonts w:ascii="Times New Roman" w:hAnsi="Times New Roman"/>
          <w:sz w:val="24"/>
          <w:szCs w:val="24"/>
        </w:rPr>
      </w:pPr>
      <w:r w:rsidRPr="0068589B">
        <w:rPr>
          <w:rFonts w:ascii="Times New Roman" w:hAnsi="Times New Roman"/>
          <w:sz w:val="24"/>
          <w:szCs w:val="24"/>
        </w:rPr>
        <w:t xml:space="preserve">W ramach oferty należy założyć </w:t>
      </w:r>
      <w:r w:rsidR="00524463" w:rsidRPr="0068589B">
        <w:rPr>
          <w:rFonts w:ascii="Times New Roman" w:hAnsi="Times New Roman"/>
          <w:sz w:val="24"/>
          <w:szCs w:val="24"/>
        </w:rPr>
        <w:t>wykonanie robót budowlanych, w tym uzyskanie pozwolenia na użytkowanie obiektu (wykonanie protokołów odbioru, deklaracji zgodności użytkowych materiałów, inwentaryzacji powykonawczej itp.), organizacja placu budowy (ochrona obiektu na czas robót, wywóz odpadów, zaplecze socjalne na czas budowy), prace geodezyjne.</w:t>
      </w:r>
    </w:p>
    <w:p w14:paraId="1F43AA8D" w14:textId="77777777" w:rsidR="00524463" w:rsidRPr="0068589B" w:rsidRDefault="00524463" w:rsidP="00C64B8F">
      <w:pPr>
        <w:pStyle w:val="Zwykytekst"/>
        <w:spacing w:line="276" w:lineRule="auto"/>
        <w:jc w:val="both"/>
        <w:rPr>
          <w:rFonts w:ascii="Times New Roman" w:hAnsi="Times New Roman"/>
        </w:rPr>
      </w:pPr>
      <w:r w:rsidRPr="0068589B">
        <w:rPr>
          <w:rFonts w:ascii="Times New Roman" w:hAnsi="Times New Roman"/>
          <w:sz w:val="24"/>
          <w:szCs w:val="24"/>
        </w:rPr>
        <w:t xml:space="preserve"> </w:t>
      </w:r>
    </w:p>
    <w:p w14:paraId="01F2A47D" w14:textId="77777777" w:rsidR="00524463" w:rsidRPr="0068589B" w:rsidRDefault="00C64B8F" w:rsidP="00C64B8F">
      <w:pPr>
        <w:spacing w:line="276" w:lineRule="auto"/>
        <w:jc w:val="both"/>
      </w:pPr>
      <w:r w:rsidRPr="0068589B">
        <w:t>W zakresie projektowania należy uwzględnić p</w:t>
      </w:r>
      <w:r w:rsidR="00524463" w:rsidRPr="0068589B">
        <w:t xml:space="preserve">rojekty wykonawcze </w:t>
      </w:r>
      <w:r w:rsidRPr="0068589B">
        <w:t xml:space="preserve">branży konstrukcyjno-budowlanej, które </w:t>
      </w:r>
      <w:r w:rsidR="00524463" w:rsidRPr="0068589B">
        <w:t xml:space="preserve">będą zawierały między innymi: </w:t>
      </w:r>
    </w:p>
    <w:p w14:paraId="549D0AE7" w14:textId="77777777" w:rsidR="00524463" w:rsidRPr="0068589B" w:rsidRDefault="00524463" w:rsidP="00140B3D">
      <w:pPr>
        <w:numPr>
          <w:ilvl w:val="0"/>
          <w:numId w:val="41"/>
        </w:numPr>
        <w:suppressAutoHyphens w:val="0"/>
        <w:spacing w:line="276" w:lineRule="auto"/>
        <w:ind w:left="709" w:hanging="425"/>
        <w:jc w:val="both"/>
      </w:pPr>
      <w:r w:rsidRPr="0068589B">
        <w:lastRenderedPageBreak/>
        <w:t>opis techniczny zawierający informacje dot. przedmiotu projektu,</w:t>
      </w:r>
    </w:p>
    <w:p w14:paraId="27B8224E" w14:textId="77777777" w:rsidR="00524463" w:rsidRPr="0068589B" w:rsidRDefault="00524463" w:rsidP="00140B3D">
      <w:pPr>
        <w:numPr>
          <w:ilvl w:val="0"/>
          <w:numId w:val="41"/>
        </w:numPr>
        <w:suppressAutoHyphens w:val="0"/>
        <w:spacing w:line="276" w:lineRule="auto"/>
        <w:ind w:left="709" w:hanging="425"/>
        <w:jc w:val="both"/>
      </w:pPr>
      <w:r w:rsidRPr="0068589B">
        <w:t xml:space="preserve">plan zagospodarowania terenu z zaznaczeniem zakresu projektu, </w:t>
      </w:r>
    </w:p>
    <w:p w14:paraId="5E08C168" w14:textId="77777777" w:rsidR="00524463" w:rsidRPr="0068589B" w:rsidRDefault="00524463" w:rsidP="00140B3D">
      <w:pPr>
        <w:numPr>
          <w:ilvl w:val="0"/>
          <w:numId w:val="41"/>
        </w:numPr>
        <w:suppressAutoHyphens w:val="0"/>
        <w:spacing w:line="276" w:lineRule="auto"/>
        <w:ind w:left="709" w:hanging="425"/>
        <w:jc w:val="both"/>
      </w:pPr>
      <w:r w:rsidRPr="0068589B">
        <w:t xml:space="preserve">wykazy materiałów koniecznych dla wykonania projektu, </w:t>
      </w:r>
    </w:p>
    <w:p w14:paraId="10F0A008" w14:textId="77777777" w:rsidR="00524463" w:rsidRPr="0068589B" w:rsidRDefault="00524463" w:rsidP="00140B3D">
      <w:pPr>
        <w:numPr>
          <w:ilvl w:val="0"/>
          <w:numId w:val="41"/>
        </w:numPr>
        <w:suppressAutoHyphens w:val="0"/>
        <w:spacing w:line="276" w:lineRule="auto"/>
        <w:ind w:left="709" w:hanging="425"/>
        <w:jc w:val="both"/>
      </w:pPr>
      <w:r w:rsidRPr="0068589B">
        <w:t xml:space="preserve">obliczenia statyczne i wytrzymałościowe, </w:t>
      </w:r>
    </w:p>
    <w:p w14:paraId="7A37FFEF" w14:textId="77777777" w:rsidR="00524463" w:rsidRPr="0068589B" w:rsidRDefault="00524463" w:rsidP="00140B3D">
      <w:pPr>
        <w:numPr>
          <w:ilvl w:val="0"/>
          <w:numId w:val="41"/>
        </w:numPr>
        <w:suppressAutoHyphens w:val="0"/>
        <w:spacing w:line="276" w:lineRule="auto"/>
        <w:ind w:left="709" w:hanging="425"/>
        <w:jc w:val="both"/>
      </w:pPr>
      <w:r w:rsidRPr="0068589B">
        <w:t xml:space="preserve">rysunki niezbędne dla wykonania przedmiotu projektu, </w:t>
      </w:r>
    </w:p>
    <w:p w14:paraId="51627A65" w14:textId="77777777" w:rsidR="00213BA3" w:rsidRPr="0068589B" w:rsidRDefault="00213BA3" w:rsidP="00140B3D">
      <w:pPr>
        <w:numPr>
          <w:ilvl w:val="0"/>
          <w:numId w:val="41"/>
        </w:numPr>
        <w:suppressAutoHyphens w:val="0"/>
        <w:spacing w:line="276" w:lineRule="auto"/>
        <w:ind w:left="709" w:hanging="425"/>
        <w:jc w:val="both"/>
      </w:pPr>
      <w:r w:rsidRPr="0068589B">
        <w:t xml:space="preserve">rysunki budynków, </w:t>
      </w:r>
    </w:p>
    <w:p w14:paraId="49FE5739" w14:textId="77777777" w:rsidR="00213BA3" w:rsidRPr="0068589B" w:rsidRDefault="00213BA3" w:rsidP="00140B3D">
      <w:pPr>
        <w:numPr>
          <w:ilvl w:val="0"/>
          <w:numId w:val="41"/>
        </w:numPr>
        <w:suppressAutoHyphens w:val="0"/>
        <w:spacing w:line="276" w:lineRule="auto"/>
        <w:ind w:left="709" w:hanging="425"/>
        <w:jc w:val="both"/>
      </w:pPr>
      <w:r w:rsidRPr="0068589B">
        <w:t>plany fundamentów,</w:t>
      </w:r>
    </w:p>
    <w:p w14:paraId="3D64FA14" w14:textId="77777777" w:rsidR="00213BA3" w:rsidRPr="0068589B" w:rsidRDefault="00524463" w:rsidP="00140B3D">
      <w:pPr>
        <w:numPr>
          <w:ilvl w:val="0"/>
          <w:numId w:val="41"/>
        </w:numPr>
        <w:suppressAutoHyphens w:val="0"/>
        <w:spacing w:line="276" w:lineRule="auto"/>
        <w:ind w:left="709" w:hanging="425"/>
        <w:jc w:val="both"/>
      </w:pPr>
      <w:r w:rsidRPr="0068589B">
        <w:t>ewentualne szczegółowe założenia dla projektu organizacji prac budowlanych.</w:t>
      </w:r>
    </w:p>
    <w:p w14:paraId="65DA98F8" w14:textId="77777777" w:rsidR="00213BA3" w:rsidRPr="0068589B" w:rsidRDefault="00213BA3" w:rsidP="00213BA3">
      <w:pPr>
        <w:suppressAutoHyphens w:val="0"/>
        <w:spacing w:line="276" w:lineRule="auto"/>
        <w:jc w:val="both"/>
      </w:pPr>
    </w:p>
    <w:p w14:paraId="0E2B5BC8" w14:textId="77777777" w:rsidR="00213BA3" w:rsidRPr="0068589B" w:rsidRDefault="00213BA3" w:rsidP="00213BA3">
      <w:pPr>
        <w:suppressAutoHyphens w:val="0"/>
        <w:spacing w:line="276" w:lineRule="auto"/>
        <w:jc w:val="both"/>
        <w:rPr>
          <w:b/>
        </w:rPr>
      </w:pPr>
      <w:r w:rsidRPr="0068589B">
        <w:rPr>
          <w:b/>
        </w:rPr>
        <w:t xml:space="preserve">W ramach realizacji części budowlanej Wykonawca uwzględni w ofercie m.in. kierownika budowy, koszt badania gruntu </w:t>
      </w:r>
      <w:r w:rsidRPr="0068589B">
        <w:t>(w przypadku gdy dostarczone przez Zamawiającego będą niewystarczające),</w:t>
      </w:r>
      <w:r w:rsidRPr="0068589B">
        <w:rPr>
          <w:b/>
        </w:rPr>
        <w:t xml:space="preserve">   uzgodnienia i wytyczne w zakresie p.poż. ( w tym </w:t>
      </w:r>
      <w:proofErr w:type="spellStart"/>
      <w:r w:rsidRPr="0068589B">
        <w:rPr>
          <w:b/>
        </w:rPr>
        <w:t>Atex</w:t>
      </w:r>
      <w:proofErr w:type="spellEnd"/>
      <w:r w:rsidRPr="0068589B">
        <w:rPr>
          <w:b/>
        </w:rPr>
        <w:t>), B</w:t>
      </w:r>
      <w:r w:rsidR="00D26571" w:rsidRPr="0068589B">
        <w:rPr>
          <w:b/>
        </w:rPr>
        <w:t>hp</w:t>
      </w:r>
      <w:r w:rsidRPr="0068589B">
        <w:rPr>
          <w:b/>
        </w:rPr>
        <w:t>.</w:t>
      </w:r>
    </w:p>
    <w:p w14:paraId="306CBA89" w14:textId="77777777" w:rsidR="00524463" w:rsidRPr="0068589B" w:rsidRDefault="00524463" w:rsidP="00C64B8F">
      <w:pPr>
        <w:pStyle w:val="Polawyboru"/>
        <w:spacing w:line="276" w:lineRule="auto"/>
        <w:jc w:val="both"/>
      </w:pPr>
      <w:r w:rsidRPr="0068589B">
        <w:t>W ramach realizacji części budowlanej:</w:t>
      </w:r>
    </w:p>
    <w:p w14:paraId="563CDA0F" w14:textId="77777777" w:rsidR="00524463" w:rsidRPr="0068589B" w:rsidRDefault="00AC0B25" w:rsidP="00AC0B25">
      <w:pPr>
        <w:suppressAutoHyphens w:val="0"/>
        <w:spacing w:line="276" w:lineRule="auto"/>
        <w:rPr>
          <w:b/>
          <w:bCs/>
        </w:rPr>
      </w:pPr>
      <w:r w:rsidRPr="0068589B">
        <w:rPr>
          <w:b/>
          <w:bCs/>
        </w:rPr>
        <w:t xml:space="preserve"> </w:t>
      </w:r>
      <w:r w:rsidR="00524463" w:rsidRPr="0068589B">
        <w:rPr>
          <w:b/>
          <w:bCs/>
        </w:rPr>
        <w:t xml:space="preserve">Hala produkcyjna </w:t>
      </w:r>
    </w:p>
    <w:p w14:paraId="77864571" w14:textId="77777777" w:rsidR="00AC0B25" w:rsidRPr="0068589B" w:rsidRDefault="00AC0B25" w:rsidP="00AC0B25">
      <w:pPr>
        <w:suppressAutoHyphens w:val="0"/>
        <w:spacing w:line="276" w:lineRule="auto"/>
        <w:rPr>
          <w:b/>
          <w:bCs/>
        </w:rPr>
      </w:pPr>
    </w:p>
    <w:p w14:paraId="7522F1A4" w14:textId="36BDE90E" w:rsidR="00524463" w:rsidRPr="0068589B" w:rsidRDefault="00186CC1" w:rsidP="000E275C">
      <w:pPr>
        <w:spacing w:line="276" w:lineRule="auto"/>
        <w:rPr>
          <w:bCs/>
        </w:rPr>
      </w:pPr>
      <w:r>
        <w:rPr>
          <w:bCs/>
        </w:rPr>
        <w:t xml:space="preserve">Orientacyjne wymiary:  </w:t>
      </w:r>
      <w:r w:rsidR="00524463" w:rsidRPr="0068589B">
        <w:rPr>
          <w:bCs/>
        </w:rPr>
        <w:t xml:space="preserve">Szerokość: </w:t>
      </w:r>
      <w:r w:rsidR="00C13F5D" w:rsidRPr="0068589B">
        <w:rPr>
          <w:bCs/>
        </w:rPr>
        <w:t>24</w:t>
      </w:r>
      <w:r w:rsidR="00524463" w:rsidRPr="0068589B">
        <w:rPr>
          <w:bCs/>
        </w:rPr>
        <w:t xml:space="preserve">,0 m, długość: </w:t>
      </w:r>
      <w:r w:rsidR="00C64B8F" w:rsidRPr="0068589B">
        <w:rPr>
          <w:bCs/>
        </w:rPr>
        <w:t>40</w:t>
      </w:r>
      <w:r w:rsidR="00524463" w:rsidRPr="0068589B">
        <w:rPr>
          <w:bCs/>
        </w:rPr>
        <w:t>,</w:t>
      </w:r>
      <w:r w:rsidR="00C64B8F" w:rsidRPr="0068589B">
        <w:rPr>
          <w:bCs/>
        </w:rPr>
        <w:t>0</w:t>
      </w:r>
      <w:r w:rsidR="00524463" w:rsidRPr="0068589B">
        <w:rPr>
          <w:bCs/>
        </w:rPr>
        <w:t xml:space="preserve"> m, wysokość</w:t>
      </w:r>
      <w:r w:rsidR="00F675DF">
        <w:rPr>
          <w:bCs/>
        </w:rPr>
        <w:t>: nie więcej niż 25 m</w:t>
      </w:r>
      <w:r w:rsidR="00524463" w:rsidRPr="0068589B">
        <w:rPr>
          <w:bCs/>
        </w:rPr>
        <w:t xml:space="preserve"> </w:t>
      </w:r>
      <w:r w:rsidR="00F675DF">
        <w:rPr>
          <w:bCs/>
        </w:rPr>
        <w:t xml:space="preserve">- </w:t>
      </w:r>
      <w:r w:rsidR="00C64B8F" w:rsidRPr="0068589B">
        <w:rPr>
          <w:bCs/>
        </w:rPr>
        <w:t>stosownie do zaproponowanej technologii</w:t>
      </w:r>
      <w:r w:rsidR="00F675DF">
        <w:rPr>
          <w:bCs/>
        </w:rPr>
        <w:t>.</w:t>
      </w:r>
    </w:p>
    <w:p w14:paraId="589D0881" w14:textId="77777777" w:rsidR="00524463" w:rsidRPr="0068589B" w:rsidRDefault="00524463" w:rsidP="000E275C">
      <w:pPr>
        <w:spacing w:line="276" w:lineRule="auto"/>
        <w:rPr>
          <w:bCs/>
        </w:rPr>
      </w:pPr>
      <w:r w:rsidRPr="0068589B">
        <w:rPr>
          <w:bCs/>
        </w:rPr>
        <w:t xml:space="preserve"> </w:t>
      </w:r>
    </w:p>
    <w:p w14:paraId="1B5C144F" w14:textId="77777777" w:rsidR="00524463" w:rsidRPr="0068589B" w:rsidRDefault="00524463" w:rsidP="000E275C">
      <w:pPr>
        <w:spacing w:line="276" w:lineRule="auto"/>
        <w:jc w:val="both"/>
        <w:rPr>
          <w:color w:val="000000"/>
        </w:rPr>
      </w:pPr>
      <w:r w:rsidRPr="0068589B">
        <w:rPr>
          <w:color w:val="000000"/>
        </w:rPr>
        <w:t xml:space="preserve">Konstrukcja nośna stalowa, obudowa wykonana z płyt ściennych warstwowych, dach hali </w:t>
      </w:r>
      <w:r w:rsidRPr="0068589B">
        <w:t>wykonany w technologii membrany PCV (lub innej uzgodnionej z Zamawiającym), b</w:t>
      </w:r>
      <w:r w:rsidRPr="0068589B">
        <w:rPr>
          <w:color w:val="000000"/>
        </w:rPr>
        <w:t>ramy i drzwi zewnętrzne oraz wewnętrzne, naświetla dachowe, roboty ziemne i fundamentowe, posadzka betonowa antypoślizgowa z podbudową, instalacje elektryczne ogólne (</w:t>
      </w:r>
      <w:r w:rsidRPr="0068589B">
        <w:t>LED)</w:t>
      </w:r>
      <w:r w:rsidRPr="0068589B">
        <w:rPr>
          <w:color w:val="000000"/>
        </w:rPr>
        <w:t>, instalacja grzewcza, instalacja wentylacji ogólnej, instalacja SSP (system sygnalizacji pożaru).</w:t>
      </w:r>
    </w:p>
    <w:p w14:paraId="3683CD34" w14:textId="77777777" w:rsidR="00524463" w:rsidRPr="0068589B" w:rsidRDefault="00524463" w:rsidP="000E275C">
      <w:pPr>
        <w:spacing w:line="276" w:lineRule="auto"/>
        <w:jc w:val="both"/>
        <w:rPr>
          <w:color w:val="000000"/>
          <w:vertAlign w:val="superscript"/>
        </w:rPr>
      </w:pPr>
      <w:r w:rsidRPr="0068589B">
        <w:rPr>
          <w:color w:val="000000"/>
        </w:rPr>
        <w:t xml:space="preserve">Wykonanie fundamentów pod urządzenia technologiczne: </w:t>
      </w:r>
      <w:r w:rsidR="00E2074B" w:rsidRPr="0068589B">
        <w:rPr>
          <w:color w:val="000000"/>
        </w:rPr>
        <w:t xml:space="preserve">ok. </w:t>
      </w:r>
      <w:r w:rsidRPr="0068589B">
        <w:rPr>
          <w:color w:val="000000"/>
        </w:rPr>
        <w:t>650 m</w:t>
      </w:r>
      <w:r w:rsidRPr="0068589B">
        <w:rPr>
          <w:color w:val="000000"/>
          <w:vertAlign w:val="superscript"/>
        </w:rPr>
        <w:t>2</w:t>
      </w:r>
    </w:p>
    <w:p w14:paraId="796407B3" w14:textId="77777777" w:rsidR="000E275C" w:rsidRPr="0068589B" w:rsidRDefault="000E275C" w:rsidP="000E275C">
      <w:pPr>
        <w:spacing w:line="276" w:lineRule="auto"/>
        <w:jc w:val="both"/>
        <w:rPr>
          <w:color w:val="000000"/>
          <w:vertAlign w:val="superscript"/>
        </w:rPr>
      </w:pPr>
    </w:p>
    <w:p w14:paraId="0D8846A1" w14:textId="77777777" w:rsidR="00524463" w:rsidRPr="0068589B" w:rsidRDefault="00524463" w:rsidP="000E275C">
      <w:pPr>
        <w:spacing w:line="276" w:lineRule="auto"/>
        <w:ind w:hanging="283"/>
        <w:rPr>
          <w:color w:val="000000"/>
        </w:rPr>
      </w:pPr>
    </w:p>
    <w:p w14:paraId="400A57D8" w14:textId="77777777" w:rsidR="00524463" w:rsidRPr="0068589B" w:rsidRDefault="00524463" w:rsidP="0068589B">
      <w:pPr>
        <w:spacing w:line="276" w:lineRule="auto"/>
        <w:rPr>
          <w:b/>
        </w:rPr>
      </w:pPr>
      <w:r w:rsidRPr="0068589B">
        <w:rPr>
          <w:b/>
        </w:rPr>
        <w:t xml:space="preserve">Budynek instalacji pomocniczych, turbiny, </w:t>
      </w:r>
      <w:proofErr w:type="spellStart"/>
      <w:r w:rsidRPr="0068589B">
        <w:rPr>
          <w:b/>
        </w:rPr>
        <w:t>socjalno</w:t>
      </w:r>
      <w:proofErr w:type="spellEnd"/>
      <w:r w:rsidRPr="0068589B">
        <w:rPr>
          <w:b/>
        </w:rPr>
        <w:t xml:space="preserve"> – biurowy (bez zabudowy meblowej)</w:t>
      </w:r>
    </w:p>
    <w:p w14:paraId="67D8CCA3" w14:textId="77777777" w:rsidR="00AC0B25" w:rsidRPr="0068589B" w:rsidRDefault="00AC0B25" w:rsidP="00C64B8F">
      <w:pPr>
        <w:spacing w:line="276" w:lineRule="auto"/>
        <w:ind w:left="567" w:hanging="283"/>
        <w:rPr>
          <w:b/>
        </w:rPr>
      </w:pPr>
    </w:p>
    <w:p w14:paraId="032F7AE3" w14:textId="23A3AFB3" w:rsidR="00E2074B" w:rsidRPr="0068589B" w:rsidRDefault="00186CC1" w:rsidP="000E275C">
      <w:pPr>
        <w:spacing w:line="276" w:lineRule="auto"/>
        <w:jc w:val="both"/>
      </w:pPr>
      <w:r>
        <w:rPr>
          <w:bCs/>
        </w:rPr>
        <w:t xml:space="preserve">Orientacyjne wymiary:  </w:t>
      </w:r>
      <w:r w:rsidR="00524463" w:rsidRPr="0068589B">
        <w:rPr>
          <w:bCs/>
        </w:rPr>
        <w:t xml:space="preserve">Szerokość:: </w:t>
      </w:r>
      <w:r w:rsidR="00C13F5D" w:rsidRPr="0068589B">
        <w:rPr>
          <w:bCs/>
        </w:rPr>
        <w:t>35</w:t>
      </w:r>
      <w:r w:rsidR="00524463" w:rsidRPr="0068589B">
        <w:rPr>
          <w:bCs/>
        </w:rPr>
        <w:t>,</w:t>
      </w:r>
      <w:r w:rsidR="00C13F5D" w:rsidRPr="0068589B">
        <w:rPr>
          <w:bCs/>
        </w:rPr>
        <w:t>0</w:t>
      </w:r>
      <w:r w:rsidR="00524463" w:rsidRPr="0068589B">
        <w:rPr>
          <w:bCs/>
        </w:rPr>
        <w:t xml:space="preserve"> m, </w:t>
      </w:r>
      <w:r w:rsidR="00F675DF" w:rsidRPr="0068589B">
        <w:rPr>
          <w:bCs/>
        </w:rPr>
        <w:t xml:space="preserve">12,0 m, długość </w:t>
      </w:r>
      <w:r w:rsidR="00524463" w:rsidRPr="0068589B">
        <w:rPr>
          <w:bCs/>
        </w:rPr>
        <w:t xml:space="preserve">wysokość: 19 </w:t>
      </w:r>
      <w:r w:rsidR="00AC0B25" w:rsidRPr="0068589B">
        <w:rPr>
          <w:bCs/>
        </w:rPr>
        <w:t>m, z czego część (szerokość: 12,0 m, długość: 15,0 m) wykonana w postaci b</w:t>
      </w:r>
      <w:r w:rsidR="00524463" w:rsidRPr="0068589B">
        <w:t>udynk</w:t>
      </w:r>
      <w:r w:rsidR="00AC0B25" w:rsidRPr="0068589B">
        <w:t>u</w:t>
      </w:r>
      <w:r w:rsidR="00524463" w:rsidRPr="0068589B">
        <w:t xml:space="preserve"> trzykondygnacyjn</w:t>
      </w:r>
      <w:r w:rsidR="00AC0B25" w:rsidRPr="0068589B">
        <w:t>ego</w:t>
      </w:r>
      <w:r w:rsidR="00524463" w:rsidRPr="0068589B">
        <w:t xml:space="preserve">,  ściany murowane z bloków wapienno-piaskowych lub innej technologii uzgodnionej z Zamawiającym, </w:t>
      </w:r>
      <w:r w:rsidR="00524463" w:rsidRPr="0068589B">
        <w:rPr>
          <w:color w:val="000000"/>
        </w:rPr>
        <w:t>d</w:t>
      </w:r>
      <w:r w:rsidR="00524463" w:rsidRPr="0068589B">
        <w:rPr>
          <w:color w:val="000000"/>
          <w:lang w:eastAsia="pl-PL"/>
        </w:rPr>
        <w:t xml:space="preserve">ach </w:t>
      </w:r>
      <w:r w:rsidR="00524463" w:rsidRPr="0068589B">
        <w:t>wykonany w technologii membrany PCV (lub innej uzgodnionej z Zamawiającym), b</w:t>
      </w:r>
      <w:r w:rsidR="00524463" w:rsidRPr="0068589B">
        <w:rPr>
          <w:color w:val="000000"/>
          <w:lang w:eastAsia="pl-PL"/>
        </w:rPr>
        <w:t>ramy, okna i drzwi zewnętrzne oraz wewnętrzne</w:t>
      </w:r>
      <w:r w:rsidR="00524463" w:rsidRPr="0068589B">
        <w:rPr>
          <w:color w:val="000000"/>
        </w:rPr>
        <w:t>, r</w:t>
      </w:r>
      <w:r w:rsidR="00524463" w:rsidRPr="0068589B">
        <w:rPr>
          <w:color w:val="000000"/>
          <w:lang w:eastAsia="pl-PL"/>
        </w:rPr>
        <w:t>oboty ziemne i fundamentowe</w:t>
      </w:r>
      <w:r w:rsidR="00524463" w:rsidRPr="0068589B">
        <w:rPr>
          <w:color w:val="000000"/>
        </w:rPr>
        <w:t>, p</w:t>
      </w:r>
      <w:r w:rsidR="00524463" w:rsidRPr="0068589B">
        <w:rPr>
          <w:color w:val="000000"/>
          <w:lang w:eastAsia="pl-PL"/>
        </w:rPr>
        <w:t>osadzka betonowa antypoślizgowa z podbudową</w:t>
      </w:r>
      <w:r w:rsidR="00524463" w:rsidRPr="0068589B">
        <w:rPr>
          <w:color w:val="000000"/>
        </w:rPr>
        <w:t xml:space="preserve"> w części technologicznej, w części biurowo – socjalnej  - wykończenie płytkami ceramicznymi, i</w:t>
      </w:r>
      <w:r w:rsidR="00524463" w:rsidRPr="0068589B">
        <w:rPr>
          <w:color w:val="000000"/>
          <w:lang w:eastAsia="pl-PL"/>
        </w:rPr>
        <w:t>nstalacje elektryczne ogólne</w:t>
      </w:r>
      <w:r w:rsidR="00524463" w:rsidRPr="0068589B">
        <w:rPr>
          <w:color w:val="000000"/>
        </w:rPr>
        <w:t>, i</w:t>
      </w:r>
      <w:r w:rsidR="00524463" w:rsidRPr="0068589B">
        <w:rPr>
          <w:color w:val="000000"/>
          <w:lang w:eastAsia="pl-PL"/>
        </w:rPr>
        <w:t>nstalacja grzewcza</w:t>
      </w:r>
      <w:r w:rsidR="00524463" w:rsidRPr="0068589B">
        <w:rPr>
          <w:color w:val="000000"/>
        </w:rPr>
        <w:t>, i</w:t>
      </w:r>
      <w:r w:rsidR="00524463" w:rsidRPr="0068589B">
        <w:rPr>
          <w:color w:val="000000"/>
          <w:lang w:eastAsia="pl-PL"/>
        </w:rPr>
        <w:t>nstalacja wentylacji ogólnej</w:t>
      </w:r>
      <w:r w:rsidR="00524463" w:rsidRPr="0068589B">
        <w:rPr>
          <w:color w:val="000000"/>
        </w:rPr>
        <w:t xml:space="preserve">, </w:t>
      </w:r>
      <w:r w:rsidR="00524463" w:rsidRPr="0068589B">
        <w:rPr>
          <w:color w:val="000000"/>
          <w:lang w:eastAsia="pl-PL"/>
        </w:rPr>
        <w:t>wykonanie instalacji klimatyzacji  (3 pomieszczenia), wykonanie elewacji budynku</w:t>
      </w:r>
      <w:r w:rsidR="0010657A">
        <w:rPr>
          <w:color w:val="000000"/>
          <w:lang w:eastAsia="pl-PL"/>
        </w:rPr>
        <w:t>,</w:t>
      </w:r>
    </w:p>
    <w:p w14:paraId="4F89F8A2" w14:textId="77777777" w:rsidR="00524463" w:rsidRPr="0068589B" w:rsidRDefault="00CA7DC3" w:rsidP="000E275C">
      <w:pPr>
        <w:spacing w:line="276" w:lineRule="auto"/>
        <w:jc w:val="both"/>
      </w:pPr>
      <w:r w:rsidRPr="0068589B">
        <w:t>W pozostałej części (s</w:t>
      </w:r>
      <w:r w:rsidRPr="0068589B">
        <w:rPr>
          <w:bCs/>
        </w:rPr>
        <w:t>zerokość: 12,0 m, długość: 20,0 m) w technologii hali produkcyjnej.</w:t>
      </w:r>
    </w:p>
    <w:p w14:paraId="7B143219" w14:textId="77777777" w:rsidR="00524463" w:rsidRPr="00CA7DC3" w:rsidRDefault="00524463" w:rsidP="000E275C">
      <w:pPr>
        <w:pStyle w:val="Akapitzlist"/>
        <w:spacing w:line="276" w:lineRule="auto"/>
        <w:ind w:left="0" w:right="1"/>
        <w:jc w:val="both"/>
        <w:rPr>
          <w:highlight w:val="cyan"/>
        </w:rPr>
      </w:pPr>
    </w:p>
    <w:p w14:paraId="50D2D25B" w14:textId="77777777" w:rsidR="00524463" w:rsidRDefault="00524463" w:rsidP="000E275C">
      <w:pPr>
        <w:spacing w:line="360" w:lineRule="auto"/>
        <w:jc w:val="both"/>
        <w:rPr>
          <w:color w:val="000000"/>
        </w:rPr>
      </w:pPr>
      <w:r w:rsidRPr="0068589B">
        <w:rPr>
          <w:color w:val="000000"/>
        </w:rPr>
        <w:t>Wykonanie fundamentów pod urządzenia technologiczne: 500 m</w:t>
      </w:r>
      <w:r w:rsidRPr="0068589B">
        <w:rPr>
          <w:color w:val="000000"/>
          <w:vertAlign w:val="superscript"/>
        </w:rPr>
        <w:t>2</w:t>
      </w:r>
      <w:r w:rsidRPr="0068589B">
        <w:rPr>
          <w:color w:val="000000"/>
          <w:vertAlign w:val="subscript"/>
        </w:rPr>
        <w:t xml:space="preserve">, </w:t>
      </w:r>
      <w:r w:rsidRPr="0068589B">
        <w:rPr>
          <w:color w:val="000000"/>
        </w:rPr>
        <w:t xml:space="preserve">w tym fundament pod turbinę parową </w:t>
      </w:r>
      <w:r w:rsidR="00CA7DC3" w:rsidRPr="0068589B">
        <w:rPr>
          <w:color w:val="000000"/>
        </w:rPr>
        <w:t xml:space="preserve">ok. 30 </w:t>
      </w:r>
      <w:r w:rsidRPr="0068589B">
        <w:rPr>
          <w:color w:val="000000"/>
        </w:rPr>
        <w:t>m</w:t>
      </w:r>
      <w:r w:rsidR="00CA7DC3" w:rsidRPr="0068589B">
        <w:rPr>
          <w:color w:val="000000"/>
          <w:vertAlign w:val="superscript"/>
        </w:rPr>
        <w:t>2</w:t>
      </w:r>
      <w:r w:rsidRPr="0068589B">
        <w:rPr>
          <w:color w:val="000000"/>
        </w:rPr>
        <w:t xml:space="preserve"> i generator </w:t>
      </w:r>
      <w:r w:rsidR="00CA7DC3" w:rsidRPr="0068589B">
        <w:rPr>
          <w:color w:val="000000"/>
        </w:rPr>
        <w:t>12</w:t>
      </w:r>
      <w:r w:rsidRPr="0068589B">
        <w:rPr>
          <w:color w:val="000000"/>
        </w:rPr>
        <w:t xml:space="preserve"> m</w:t>
      </w:r>
      <w:r w:rsidR="00CA7DC3" w:rsidRPr="0068589B">
        <w:rPr>
          <w:color w:val="000000"/>
          <w:vertAlign w:val="superscript"/>
        </w:rPr>
        <w:t>2</w:t>
      </w:r>
      <w:r w:rsidRPr="0068589B">
        <w:rPr>
          <w:color w:val="000000"/>
        </w:rPr>
        <w:t>.</w:t>
      </w:r>
    </w:p>
    <w:p w14:paraId="42DCCED7" w14:textId="77777777" w:rsidR="00B83DFB" w:rsidRDefault="00B83DFB" w:rsidP="000E275C">
      <w:pPr>
        <w:spacing w:line="360" w:lineRule="auto"/>
        <w:jc w:val="both"/>
        <w:rPr>
          <w:color w:val="000000"/>
        </w:rPr>
      </w:pPr>
      <w:r>
        <w:rPr>
          <w:color w:val="000000"/>
        </w:rPr>
        <w:lastRenderedPageBreak/>
        <w:t xml:space="preserve">Ogólny schemat rozmieszczenia pomieszczeń uwzględniono w załączniku 7 dyspozycja. </w:t>
      </w:r>
    </w:p>
    <w:p w14:paraId="2BF7E985" w14:textId="77777777" w:rsidR="00B83DFB" w:rsidRPr="0068589B" w:rsidRDefault="00B83DFB" w:rsidP="000E275C">
      <w:pPr>
        <w:spacing w:line="360" w:lineRule="auto"/>
        <w:jc w:val="both"/>
        <w:rPr>
          <w:color w:val="000000"/>
        </w:rPr>
      </w:pPr>
      <w:r>
        <w:rPr>
          <w:color w:val="000000"/>
        </w:rPr>
        <w:t>Zamawiający dopuszcza odstępstwa od zaproponowanego układu.</w:t>
      </w:r>
    </w:p>
    <w:p w14:paraId="60C65DDE" w14:textId="77777777" w:rsidR="000E275C" w:rsidRPr="0068589B" w:rsidRDefault="000E275C" w:rsidP="000E275C">
      <w:pPr>
        <w:spacing w:line="276" w:lineRule="auto"/>
        <w:jc w:val="both"/>
        <w:rPr>
          <w:b/>
        </w:rPr>
      </w:pPr>
      <w:r w:rsidRPr="0068589B">
        <w:rPr>
          <w:b/>
        </w:rPr>
        <w:t xml:space="preserve"> Wiata na biomasę</w:t>
      </w:r>
    </w:p>
    <w:p w14:paraId="350C0396" w14:textId="77777777" w:rsidR="000E275C" w:rsidRPr="0068589B" w:rsidRDefault="000E275C" w:rsidP="000E275C">
      <w:pPr>
        <w:spacing w:line="276" w:lineRule="auto"/>
        <w:jc w:val="both"/>
      </w:pPr>
    </w:p>
    <w:p w14:paraId="28F26796" w14:textId="7A26D12D" w:rsidR="000E275C" w:rsidRPr="0068589B" w:rsidRDefault="000E275C" w:rsidP="000E275C">
      <w:pPr>
        <w:spacing w:line="276" w:lineRule="auto"/>
        <w:jc w:val="both"/>
      </w:pPr>
      <w:r w:rsidRPr="0068589B">
        <w:t>Wi</w:t>
      </w:r>
      <w:r w:rsidR="00186CC1">
        <w:t>a</w:t>
      </w:r>
      <w:r w:rsidRPr="0068589B">
        <w:t xml:space="preserve">ta na biomasę zadaszona o wymiarach </w:t>
      </w:r>
      <w:r w:rsidR="00186CC1">
        <w:rPr>
          <w:bCs/>
        </w:rPr>
        <w:t xml:space="preserve">orientacyjnych: </w:t>
      </w:r>
      <w:r w:rsidR="00186CC1" w:rsidRPr="0068589B">
        <w:rPr>
          <w:bCs/>
        </w:rPr>
        <w:t xml:space="preserve">Szerokość: </w:t>
      </w:r>
      <w:r w:rsidR="00186CC1">
        <w:rPr>
          <w:bCs/>
        </w:rPr>
        <w:t>30</w:t>
      </w:r>
      <w:r w:rsidR="00186CC1" w:rsidRPr="0068589B">
        <w:rPr>
          <w:bCs/>
        </w:rPr>
        <w:t xml:space="preserve">,0 m, długość: </w:t>
      </w:r>
      <w:r w:rsidR="00186CC1">
        <w:rPr>
          <w:bCs/>
        </w:rPr>
        <w:t>60</w:t>
      </w:r>
      <w:r w:rsidR="00186CC1" w:rsidRPr="0068589B">
        <w:rPr>
          <w:bCs/>
        </w:rPr>
        <w:t xml:space="preserve">,0 m, wysokość: </w:t>
      </w:r>
      <w:r w:rsidR="000E7A8C">
        <w:rPr>
          <w:bCs/>
        </w:rPr>
        <w:t>8</w:t>
      </w:r>
      <w:r w:rsidR="00186CC1" w:rsidRPr="0068589B">
        <w:rPr>
          <w:bCs/>
        </w:rPr>
        <w:t xml:space="preserve"> m</w:t>
      </w:r>
      <w:r w:rsidR="004A5361">
        <w:t xml:space="preserve">. </w:t>
      </w:r>
    </w:p>
    <w:p w14:paraId="54EB1232" w14:textId="77777777" w:rsidR="00FA1331" w:rsidRPr="0068589B" w:rsidRDefault="00FA1331" w:rsidP="000E275C">
      <w:pPr>
        <w:spacing w:line="276" w:lineRule="auto"/>
        <w:jc w:val="both"/>
      </w:pPr>
    </w:p>
    <w:p w14:paraId="5925F183" w14:textId="5C5AD3CC" w:rsidR="000E275C" w:rsidRPr="0068589B" w:rsidRDefault="000E275C" w:rsidP="000E275C">
      <w:pPr>
        <w:spacing w:line="276" w:lineRule="auto"/>
        <w:jc w:val="both"/>
        <w:rPr>
          <w:b/>
        </w:rPr>
      </w:pPr>
      <w:r w:rsidRPr="0068589B">
        <w:rPr>
          <w:b/>
        </w:rPr>
        <w:t xml:space="preserve">Założono, że ruchome podłogi, wiata oraz składowisko biomasy </w:t>
      </w:r>
      <w:r w:rsidR="00FA1331" w:rsidRPr="0068589B">
        <w:rPr>
          <w:b/>
        </w:rPr>
        <w:t xml:space="preserve">zabezpieczą magazyn biomasy </w:t>
      </w:r>
      <w:r w:rsidRPr="0068589B">
        <w:rPr>
          <w:b/>
        </w:rPr>
        <w:t xml:space="preserve">dla okresu </w:t>
      </w:r>
      <w:r w:rsidR="000E7A8C">
        <w:rPr>
          <w:b/>
        </w:rPr>
        <w:t>6</w:t>
      </w:r>
      <w:r w:rsidRPr="0068589B">
        <w:rPr>
          <w:b/>
        </w:rPr>
        <w:t xml:space="preserve"> dni przy założeniu max. obciążenia cieplnego.</w:t>
      </w:r>
    </w:p>
    <w:p w14:paraId="1FAF1744" w14:textId="77777777" w:rsidR="000E275C" w:rsidRDefault="000E275C" w:rsidP="000E275C">
      <w:pPr>
        <w:spacing w:line="276" w:lineRule="auto"/>
        <w:jc w:val="both"/>
      </w:pPr>
    </w:p>
    <w:p w14:paraId="1B1C5C07" w14:textId="77777777" w:rsidR="000E275C" w:rsidRPr="0068589B" w:rsidRDefault="000E275C" w:rsidP="000E275C">
      <w:pPr>
        <w:spacing w:line="276" w:lineRule="auto"/>
        <w:jc w:val="both"/>
        <w:rPr>
          <w:b/>
        </w:rPr>
      </w:pPr>
      <w:r w:rsidRPr="0068589B">
        <w:rPr>
          <w:b/>
        </w:rPr>
        <w:t>Zagospodarowanie terenu</w:t>
      </w:r>
    </w:p>
    <w:p w14:paraId="2A034798" w14:textId="77777777" w:rsidR="000E275C" w:rsidRDefault="000E275C" w:rsidP="000E275C">
      <w:pPr>
        <w:spacing w:line="276" w:lineRule="auto"/>
        <w:jc w:val="both"/>
      </w:pPr>
    </w:p>
    <w:p w14:paraId="5ADE5DE5" w14:textId="77777777" w:rsidR="000E275C" w:rsidRDefault="000E275C" w:rsidP="000E275C">
      <w:pPr>
        <w:spacing w:line="276" w:lineRule="auto"/>
        <w:jc w:val="both"/>
      </w:pPr>
      <w:r>
        <w:t>Powierzchnie utwardzone:</w:t>
      </w:r>
    </w:p>
    <w:p w14:paraId="1FC50591" w14:textId="77777777" w:rsidR="000E275C" w:rsidRDefault="000E275C" w:rsidP="000E275C">
      <w:pPr>
        <w:spacing w:line="276" w:lineRule="auto"/>
        <w:jc w:val="both"/>
      </w:pPr>
      <w:r>
        <w:t xml:space="preserve">Place składowe/manewrowe – </w:t>
      </w:r>
      <w:r w:rsidR="00BE7BD4">
        <w:t xml:space="preserve">ok. </w:t>
      </w:r>
      <w:r w:rsidR="00FA1331">
        <w:t xml:space="preserve">1 </w:t>
      </w:r>
      <w:r w:rsidR="00BE7BD4">
        <w:t>8</w:t>
      </w:r>
      <w:r>
        <w:t>00 m</w:t>
      </w:r>
      <w:r w:rsidRPr="0068589B">
        <w:rPr>
          <w:vertAlign w:val="superscript"/>
        </w:rPr>
        <w:t>2</w:t>
      </w:r>
      <w:r>
        <w:t>.</w:t>
      </w:r>
    </w:p>
    <w:p w14:paraId="64734A50" w14:textId="77777777" w:rsidR="000E275C" w:rsidRDefault="000E275C" w:rsidP="000E275C">
      <w:pPr>
        <w:spacing w:line="276" w:lineRule="auto"/>
        <w:jc w:val="both"/>
      </w:pPr>
      <w:r>
        <w:t xml:space="preserve">Parking, chodniki:  </w:t>
      </w:r>
      <w:r w:rsidR="00BE7BD4">
        <w:t>ok. 40</w:t>
      </w:r>
      <w:r>
        <w:t>0 m</w:t>
      </w:r>
      <w:r w:rsidRPr="0068589B">
        <w:rPr>
          <w:vertAlign w:val="superscript"/>
        </w:rPr>
        <w:t>2</w:t>
      </w:r>
      <w:r>
        <w:t>.</w:t>
      </w:r>
    </w:p>
    <w:p w14:paraId="35F6D992" w14:textId="77777777" w:rsidR="000E275C" w:rsidRDefault="000E275C" w:rsidP="000E275C">
      <w:pPr>
        <w:spacing w:line="276" w:lineRule="auto"/>
        <w:jc w:val="both"/>
      </w:pPr>
      <w:r>
        <w:t>Drogi dojazdowe – gminna, w obrębie działki 300 m o szerokości 4 m  -</w:t>
      </w:r>
      <w:r w:rsidR="00BE7BD4">
        <w:t xml:space="preserve"> ok. </w:t>
      </w:r>
      <w:r>
        <w:t>1 200 m</w:t>
      </w:r>
      <w:r w:rsidRPr="0068589B">
        <w:rPr>
          <w:vertAlign w:val="superscript"/>
        </w:rPr>
        <w:t>2</w:t>
      </w:r>
      <w:r>
        <w:t xml:space="preserve">. </w:t>
      </w:r>
    </w:p>
    <w:p w14:paraId="22539D94" w14:textId="77777777" w:rsidR="000E275C" w:rsidRDefault="000E275C" w:rsidP="000E275C">
      <w:pPr>
        <w:spacing w:line="276" w:lineRule="auto"/>
        <w:jc w:val="both"/>
      </w:pPr>
      <w:r>
        <w:t xml:space="preserve">Tereny zielone (rekultywacja terenu, dostawa ziemi, zieleń niska) </w:t>
      </w:r>
      <w:r w:rsidR="00BE7BD4">
        <w:t>ok. 3</w:t>
      </w:r>
      <w:r>
        <w:t xml:space="preserve"> </w:t>
      </w:r>
      <w:r w:rsidR="00BE7BD4">
        <w:t>000</w:t>
      </w:r>
      <w:r>
        <w:t xml:space="preserve"> m</w:t>
      </w:r>
      <w:r w:rsidRPr="0068589B">
        <w:rPr>
          <w:vertAlign w:val="superscript"/>
        </w:rPr>
        <w:t>2</w:t>
      </w:r>
      <w:r>
        <w:t>.</w:t>
      </w:r>
    </w:p>
    <w:p w14:paraId="7CD0E884" w14:textId="77777777" w:rsidR="000E275C" w:rsidRDefault="000E275C" w:rsidP="00F1213A">
      <w:pPr>
        <w:spacing w:line="276" w:lineRule="auto"/>
        <w:jc w:val="both"/>
      </w:pPr>
      <w:r>
        <w:t xml:space="preserve">Ogrodzenie terenu – </w:t>
      </w:r>
      <w:r w:rsidR="00BE7BD4">
        <w:t xml:space="preserve">ok. </w:t>
      </w:r>
      <w:r>
        <w:t>6</w:t>
      </w:r>
      <w:r w:rsidR="00BE7BD4">
        <w:t>0</w:t>
      </w:r>
      <w:r>
        <w:t>0 m wraz z bramą wjazdową, bramką oraz szlabanem wjazdowym.</w:t>
      </w:r>
    </w:p>
    <w:p w14:paraId="7575012B" w14:textId="77777777" w:rsidR="000E275C" w:rsidRDefault="000E275C" w:rsidP="000E275C">
      <w:pPr>
        <w:spacing w:line="276" w:lineRule="auto"/>
        <w:jc w:val="both"/>
      </w:pPr>
    </w:p>
    <w:p w14:paraId="24BABA25" w14:textId="30CBF65A" w:rsidR="000E275C" w:rsidRDefault="000E275C" w:rsidP="00F1213A">
      <w:pPr>
        <w:spacing w:line="276" w:lineRule="auto"/>
        <w:jc w:val="both"/>
      </w:pPr>
      <w:r>
        <w:t xml:space="preserve">Wykonanie zbiornika </w:t>
      </w:r>
      <w:r w:rsidR="000E7A8C">
        <w:t>retencyjno-</w:t>
      </w:r>
      <w:proofErr w:type="spellStart"/>
      <w:r>
        <w:t>ppoż</w:t>
      </w:r>
      <w:proofErr w:type="spellEnd"/>
      <w:r>
        <w:t xml:space="preserve"> o pojemności 590 m</w:t>
      </w:r>
      <w:r w:rsidRPr="000E7A8C">
        <w:rPr>
          <w:vertAlign w:val="superscript"/>
        </w:rPr>
        <w:t>3</w:t>
      </w:r>
      <w:r>
        <w:t xml:space="preserve">.  Do zbiornika dopływać będą wody deszczowe z dachów obiektów elektrociepłowni.  Zbiornik wyłożony warstwą geowłókniny, na której znajdować się będzie warstwa </w:t>
      </w:r>
      <w:proofErr w:type="spellStart"/>
      <w:r>
        <w:t>goemembrany</w:t>
      </w:r>
      <w:proofErr w:type="spellEnd"/>
      <w:r>
        <w:t xml:space="preserve">. </w:t>
      </w:r>
    </w:p>
    <w:p w14:paraId="2A83EA18" w14:textId="77777777" w:rsidR="004A5361" w:rsidRDefault="004A5361" w:rsidP="00F1213A">
      <w:pPr>
        <w:spacing w:line="276" w:lineRule="auto"/>
        <w:jc w:val="both"/>
      </w:pPr>
      <w:r>
        <w:t>Załącznik 4 – ogólny plan sytuacyjny</w:t>
      </w:r>
      <w:r w:rsidR="00B83DFB">
        <w:t xml:space="preserve">. </w:t>
      </w:r>
    </w:p>
    <w:p w14:paraId="21B86D97" w14:textId="77777777" w:rsidR="00BE7BD4" w:rsidRDefault="00BE7BD4" w:rsidP="000E275C">
      <w:pPr>
        <w:spacing w:line="276" w:lineRule="auto"/>
        <w:jc w:val="both"/>
      </w:pPr>
    </w:p>
    <w:p w14:paraId="3B510FA6" w14:textId="432603E5" w:rsidR="00BE7BD4" w:rsidRDefault="00BE7BD4" w:rsidP="00BE7BD4">
      <w:pPr>
        <w:spacing w:line="276" w:lineRule="auto"/>
        <w:jc w:val="both"/>
        <w:rPr>
          <w:b/>
        </w:rPr>
      </w:pPr>
      <w:r>
        <w:t>(</w:t>
      </w:r>
      <w:r w:rsidRPr="00147CBE">
        <w:rPr>
          <w:b/>
        </w:rPr>
        <w:t xml:space="preserve">Zamawiający dopuszcza zmianę przyjętych założeń w </w:t>
      </w:r>
      <w:r>
        <w:rPr>
          <w:b/>
        </w:rPr>
        <w:t>przypadku innego doboru urządzeń)</w:t>
      </w:r>
      <w:r w:rsidR="000E7A8C">
        <w:rPr>
          <w:b/>
        </w:rPr>
        <w:t>, po akceptacji przez ZAMAWIAJĄCEGO).</w:t>
      </w:r>
    </w:p>
    <w:p w14:paraId="2FD22C52" w14:textId="77777777" w:rsidR="000E275C" w:rsidRDefault="000E275C" w:rsidP="000E275C">
      <w:pPr>
        <w:spacing w:line="276" w:lineRule="auto"/>
        <w:jc w:val="both"/>
      </w:pPr>
    </w:p>
    <w:p w14:paraId="2CFB178A" w14:textId="77777777" w:rsidR="000E275C" w:rsidRPr="0068589B" w:rsidRDefault="000E275C" w:rsidP="000E275C">
      <w:pPr>
        <w:spacing w:line="276" w:lineRule="auto"/>
        <w:jc w:val="both"/>
        <w:rPr>
          <w:b/>
        </w:rPr>
      </w:pPr>
      <w:r w:rsidRPr="0068589B">
        <w:rPr>
          <w:b/>
        </w:rPr>
        <w:t>Pozostałe zakres do ujęcia w ofercie</w:t>
      </w:r>
    </w:p>
    <w:p w14:paraId="37C2C321" w14:textId="77777777" w:rsidR="000E275C" w:rsidRDefault="000E275C" w:rsidP="000E275C">
      <w:pPr>
        <w:spacing w:line="276" w:lineRule="auto"/>
        <w:jc w:val="both"/>
      </w:pPr>
    </w:p>
    <w:p w14:paraId="45C49318" w14:textId="77777777" w:rsidR="000E275C" w:rsidRDefault="008814DD" w:rsidP="00140B3D">
      <w:pPr>
        <w:pStyle w:val="Akapitzlist"/>
        <w:numPr>
          <w:ilvl w:val="0"/>
          <w:numId w:val="42"/>
        </w:numPr>
        <w:spacing w:line="276" w:lineRule="auto"/>
        <w:jc w:val="both"/>
      </w:pPr>
      <w:r>
        <w:t>p</w:t>
      </w:r>
      <w:r w:rsidR="000E275C">
        <w:t xml:space="preserve">race ziemne w zakresie </w:t>
      </w:r>
      <w:r w:rsidR="00BE7BD4">
        <w:t>częśc</w:t>
      </w:r>
      <w:r>
        <w:t>i budowlanej określonej powyżej,</w:t>
      </w:r>
    </w:p>
    <w:p w14:paraId="214BCBD9" w14:textId="77777777" w:rsidR="000E275C" w:rsidRDefault="008814DD" w:rsidP="00140B3D">
      <w:pPr>
        <w:pStyle w:val="Akapitzlist"/>
        <w:numPr>
          <w:ilvl w:val="0"/>
          <w:numId w:val="42"/>
        </w:numPr>
        <w:spacing w:line="276" w:lineRule="auto"/>
        <w:jc w:val="both"/>
      </w:pPr>
      <w:r>
        <w:t>przygotowanie placu budowy,</w:t>
      </w:r>
    </w:p>
    <w:p w14:paraId="73D80C49" w14:textId="77777777" w:rsidR="00B962D8" w:rsidRDefault="008814DD" w:rsidP="00140B3D">
      <w:pPr>
        <w:pStyle w:val="Akapitzlist"/>
        <w:numPr>
          <w:ilvl w:val="0"/>
          <w:numId w:val="42"/>
        </w:numPr>
        <w:spacing w:line="276" w:lineRule="auto"/>
        <w:jc w:val="both"/>
      </w:pPr>
      <w:r>
        <w:t>oświetlenie działki w technologii LED</w:t>
      </w:r>
      <w:r w:rsidR="0068589B">
        <w:t>.</w:t>
      </w:r>
    </w:p>
    <w:p w14:paraId="425C3F29" w14:textId="77777777" w:rsidR="00B962D8" w:rsidRPr="0068589B" w:rsidRDefault="00B962D8" w:rsidP="00140B3D">
      <w:pPr>
        <w:pStyle w:val="Nagwek1"/>
        <w:numPr>
          <w:ilvl w:val="1"/>
          <w:numId w:val="11"/>
        </w:numPr>
        <w:ind w:left="426" w:hanging="426"/>
        <w:rPr>
          <w:rFonts w:ascii="Times New Roman" w:hAnsi="Times New Roman"/>
          <w:sz w:val="24"/>
          <w:szCs w:val="24"/>
        </w:rPr>
      </w:pPr>
      <w:bookmarkStart w:id="49" w:name="_Toc21010969"/>
      <w:r w:rsidRPr="0068589B">
        <w:rPr>
          <w:rFonts w:ascii="Times New Roman" w:hAnsi="Times New Roman"/>
          <w:sz w:val="24"/>
          <w:szCs w:val="24"/>
        </w:rPr>
        <w:t>Sterownia</w:t>
      </w:r>
      <w:bookmarkEnd w:id="49"/>
      <w:r w:rsidRPr="0068589B">
        <w:rPr>
          <w:rFonts w:ascii="Times New Roman" w:hAnsi="Times New Roman"/>
          <w:sz w:val="24"/>
          <w:szCs w:val="24"/>
        </w:rPr>
        <w:t xml:space="preserve"> </w:t>
      </w:r>
    </w:p>
    <w:p w14:paraId="67EFDE6F" w14:textId="77777777" w:rsidR="00B962D8" w:rsidRPr="0068589B" w:rsidRDefault="00B962D8" w:rsidP="00B962D8">
      <w:pPr>
        <w:spacing w:line="276" w:lineRule="auto"/>
        <w:jc w:val="both"/>
      </w:pPr>
    </w:p>
    <w:p w14:paraId="783540A8" w14:textId="77777777" w:rsidR="00C96B48" w:rsidRPr="0068589B" w:rsidRDefault="00C96B48" w:rsidP="00C96B48">
      <w:pPr>
        <w:spacing w:line="276" w:lineRule="auto"/>
        <w:jc w:val="both"/>
      </w:pPr>
      <w:r w:rsidRPr="0068589B">
        <w:t>Dla obsługi kotła, turbiny parowej i instalacji para woda  a także urządzeń przesyłowych należy założyć w ofercie wyposażenie techniczne pomieszczenia  sterowni. Pomieszczenie wyposażone zostanie w niezbędne dla funkcjonowania instalacje: elektryczną, teletechniczne, komputerowe, sterowania technologicznego, klimatyzacji.</w:t>
      </w:r>
    </w:p>
    <w:p w14:paraId="2DFE624C" w14:textId="77777777" w:rsidR="00731800" w:rsidRPr="0068589B" w:rsidRDefault="00731800" w:rsidP="00140B3D">
      <w:pPr>
        <w:pStyle w:val="Nagwek1"/>
        <w:numPr>
          <w:ilvl w:val="1"/>
          <w:numId w:val="11"/>
        </w:numPr>
        <w:ind w:left="426" w:hanging="426"/>
        <w:rPr>
          <w:rFonts w:ascii="Times New Roman" w:hAnsi="Times New Roman"/>
          <w:sz w:val="24"/>
          <w:szCs w:val="24"/>
        </w:rPr>
      </w:pPr>
      <w:bookmarkStart w:id="50" w:name="_Toc21010970"/>
      <w:r w:rsidRPr="0068589B">
        <w:rPr>
          <w:rFonts w:ascii="Times New Roman" w:hAnsi="Times New Roman"/>
          <w:sz w:val="24"/>
          <w:szCs w:val="24"/>
        </w:rPr>
        <w:t>Gwarancje techniczne i technologiczne</w:t>
      </w:r>
      <w:bookmarkEnd w:id="50"/>
    </w:p>
    <w:p w14:paraId="130DBB6E" w14:textId="77777777" w:rsidR="00731800" w:rsidRPr="0068589B" w:rsidRDefault="00731800" w:rsidP="00731800">
      <w:pPr>
        <w:jc w:val="center"/>
        <w:rPr>
          <w:b/>
          <w:sz w:val="28"/>
          <w:szCs w:val="28"/>
        </w:rPr>
      </w:pPr>
    </w:p>
    <w:p w14:paraId="10DC18D2" w14:textId="77777777" w:rsidR="00731800" w:rsidRPr="0068589B" w:rsidRDefault="00731800" w:rsidP="00731800">
      <w:pPr>
        <w:spacing w:line="276" w:lineRule="auto"/>
        <w:jc w:val="both"/>
      </w:pPr>
      <w:r w:rsidRPr="0068589B">
        <w:t>W ofercie zostaną określone gwarancje techniczne i technologiczne.</w:t>
      </w:r>
    </w:p>
    <w:p w14:paraId="66B0EA0F" w14:textId="77777777" w:rsidR="00731800" w:rsidRPr="0068589B" w:rsidRDefault="00731800" w:rsidP="00731800">
      <w:pPr>
        <w:spacing w:line="276" w:lineRule="auto"/>
        <w:jc w:val="both"/>
      </w:pPr>
    </w:p>
    <w:p w14:paraId="2C101D03" w14:textId="77777777" w:rsidR="00731800" w:rsidRPr="0068589B" w:rsidRDefault="00731800" w:rsidP="00731800">
      <w:pPr>
        <w:spacing w:line="276" w:lineRule="auto"/>
        <w:jc w:val="both"/>
      </w:pPr>
      <w:r w:rsidRPr="0068589B">
        <w:t>Proponowany przez Zamawiającego okres gwarancji:</w:t>
      </w:r>
    </w:p>
    <w:p w14:paraId="0135D496" w14:textId="77777777" w:rsidR="00731800" w:rsidRPr="0068589B" w:rsidRDefault="00731800" w:rsidP="00140B3D">
      <w:pPr>
        <w:pStyle w:val="Akapitzlist"/>
        <w:numPr>
          <w:ilvl w:val="0"/>
          <w:numId w:val="21"/>
        </w:numPr>
        <w:spacing w:line="276" w:lineRule="auto"/>
        <w:jc w:val="both"/>
      </w:pPr>
      <w:r w:rsidRPr="0068589B">
        <w:t>na roboty budowlane 60 miesięcy,</w:t>
      </w:r>
    </w:p>
    <w:p w14:paraId="09291F77" w14:textId="77777777" w:rsidR="00731800" w:rsidRPr="0068589B" w:rsidRDefault="00731800" w:rsidP="00140B3D">
      <w:pPr>
        <w:pStyle w:val="Akapitzlist"/>
        <w:numPr>
          <w:ilvl w:val="0"/>
          <w:numId w:val="21"/>
        </w:numPr>
        <w:spacing w:line="276" w:lineRule="auto"/>
        <w:jc w:val="both"/>
      </w:pPr>
      <w:r w:rsidRPr="0068589B">
        <w:t>na zabezpieczenia antykorozyjne  60 miesięcy.</w:t>
      </w:r>
    </w:p>
    <w:p w14:paraId="09A8C8B7" w14:textId="77777777" w:rsidR="00731800" w:rsidRPr="0068589B" w:rsidRDefault="00731800" w:rsidP="00140B3D">
      <w:pPr>
        <w:pStyle w:val="Akapitzlist"/>
        <w:numPr>
          <w:ilvl w:val="0"/>
          <w:numId w:val="21"/>
        </w:numPr>
        <w:spacing w:line="276" w:lineRule="auto"/>
        <w:jc w:val="both"/>
      </w:pPr>
      <w:r w:rsidRPr="0068589B">
        <w:t>na wykładziny chemoodporne 60 miesięcy ( w przypadku występowania),</w:t>
      </w:r>
    </w:p>
    <w:p w14:paraId="2B28C11A" w14:textId="77777777" w:rsidR="00731800" w:rsidRPr="0068589B" w:rsidRDefault="00731800" w:rsidP="00140B3D">
      <w:pPr>
        <w:pStyle w:val="Akapitzlist"/>
        <w:numPr>
          <w:ilvl w:val="0"/>
          <w:numId w:val="21"/>
        </w:numPr>
        <w:spacing w:line="276" w:lineRule="auto"/>
        <w:jc w:val="both"/>
      </w:pPr>
      <w:r w:rsidRPr="0068589B">
        <w:t>na zabezpieczenie żaroodporne 60 miesięcy,</w:t>
      </w:r>
    </w:p>
    <w:p w14:paraId="5584CF82" w14:textId="77777777" w:rsidR="00731800" w:rsidRPr="0068589B" w:rsidRDefault="00731800" w:rsidP="00140B3D">
      <w:pPr>
        <w:pStyle w:val="Akapitzlist"/>
        <w:numPr>
          <w:ilvl w:val="0"/>
          <w:numId w:val="21"/>
        </w:numPr>
        <w:spacing w:line="276" w:lineRule="auto"/>
        <w:jc w:val="both"/>
      </w:pPr>
      <w:r w:rsidRPr="0068589B">
        <w:t>na izolację termiczną i akustyczną 60 miesięcy,</w:t>
      </w:r>
    </w:p>
    <w:p w14:paraId="6319943D" w14:textId="77777777" w:rsidR="00731800" w:rsidRPr="0068589B" w:rsidRDefault="00731800" w:rsidP="00140B3D">
      <w:pPr>
        <w:pStyle w:val="Akapitzlist"/>
        <w:numPr>
          <w:ilvl w:val="0"/>
          <w:numId w:val="21"/>
        </w:numPr>
        <w:spacing w:line="276" w:lineRule="auto"/>
        <w:jc w:val="both"/>
      </w:pPr>
      <w:r w:rsidRPr="0068589B">
        <w:t>na elementy części ciśnieniowych kotła 48 miesięcy,</w:t>
      </w:r>
    </w:p>
    <w:p w14:paraId="6758E0CB" w14:textId="1E85B3D8" w:rsidR="00731800" w:rsidRPr="0068589B" w:rsidRDefault="00731800" w:rsidP="00140B3D">
      <w:pPr>
        <w:pStyle w:val="Akapitzlist"/>
        <w:numPr>
          <w:ilvl w:val="0"/>
          <w:numId w:val="21"/>
        </w:numPr>
        <w:spacing w:line="276" w:lineRule="auto"/>
        <w:jc w:val="both"/>
      </w:pPr>
      <w:r w:rsidRPr="0068589B">
        <w:t xml:space="preserve">na </w:t>
      </w:r>
      <w:r w:rsidR="00CE7831">
        <w:t xml:space="preserve">pozostałe elementy </w:t>
      </w:r>
      <w:r w:rsidRPr="0068589B">
        <w:t>instalacj</w:t>
      </w:r>
      <w:r w:rsidR="00CE7831">
        <w:t>i minimum 24 miesiące gwarancji od dnia przekazania do eksploatacji.</w:t>
      </w:r>
    </w:p>
    <w:p w14:paraId="57B4B685" w14:textId="77777777" w:rsidR="00731800" w:rsidRDefault="00731800" w:rsidP="00731800">
      <w:pPr>
        <w:spacing w:line="276" w:lineRule="auto"/>
        <w:jc w:val="both"/>
      </w:pPr>
    </w:p>
    <w:p w14:paraId="4ACADFF0" w14:textId="77777777" w:rsidR="00731800" w:rsidRPr="001F2CC9" w:rsidRDefault="00731800" w:rsidP="00731800">
      <w:pPr>
        <w:spacing w:line="276" w:lineRule="auto"/>
        <w:jc w:val="both"/>
        <w:rPr>
          <w:b/>
        </w:rPr>
      </w:pPr>
      <w:r w:rsidRPr="001F2CC9">
        <w:rPr>
          <w:b/>
        </w:rPr>
        <w:t>Gwarancje techniczne</w:t>
      </w:r>
    </w:p>
    <w:p w14:paraId="63FDC8EF" w14:textId="77777777" w:rsidR="00731800" w:rsidRDefault="00731800" w:rsidP="00731800">
      <w:pPr>
        <w:spacing w:line="276" w:lineRule="auto"/>
        <w:jc w:val="both"/>
      </w:pPr>
    </w:p>
    <w:p w14:paraId="1A12755C" w14:textId="77777777" w:rsidR="00731800" w:rsidRDefault="00731800" w:rsidP="00731800">
      <w:pPr>
        <w:spacing w:line="276" w:lineRule="auto"/>
        <w:jc w:val="both"/>
      </w:pPr>
      <w:r>
        <w:t>Oferent uwzględni w ofercie wykonanie pomiarów parametrów gwarancyjnych wykonanych zgodnie z obowiązującymi przepisami  i zwyczajami przez obustronnie uzgodnioną firmę.</w:t>
      </w:r>
    </w:p>
    <w:p w14:paraId="512CF98D" w14:textId="77777777" w:rsidR="00731800" w:rsidRDefault="00731800" w:rsidP="00731800">
      <w:pPr>
        <w:spacing w:line="276" w:lineRule="auto"/>
        <w:jc w:val="both"/>
      </w:pPr>
    </w:p>
    <w:p w14:paraId="65000488" w14:textId="224CA5B7" w:rsidR="00CE7831" w:rsidRDefault="00731800" w:rsidP="00731800">
      <w:pPr>
        <w:spacing w:line="276" w:lineRule="auto"/>
        <w:jc w:val="both"/>
      </w:pPr>
      <w:r>
        <w:t>Oferent zagwarantuje osiągnięcie i dotrzymanie w okresie gwarancyjnym następujących parametrów</w:t>
      </w:r>
      <w:r w:rsidR="00DF7209">
        <w:t>:</w:t>
      </w:r>
    </w:p>
    <w:p w14:paraId="3393B685" w14:textId="77777777" w:rsidR="00CE7831" w:rsidRDefault="00CE7831" w:rsidP="00731800">
      <w:pPr>
        <w:spacing w:line="276" w:lineRule="auto"/>
        <w:jc w:val="both"/>
      </w:pPr>
    </w:p>
    <w:p w14:paraId="2B34107F" w14:textId="42FA5875" w:rsidR="00CE7831" w:rsidRDefault="004F2123" w:rsidP="004F2123">
      <w:pPr>
        <w:pStyle w:val="Akapitzlist"/>
        <w:numPr>
          <w:ilvl w:val="0"/>
          <w:numId w:val="51"/>
        </w:numPr>
        <w:spacing w:line="276" w:lineRule="auto"/>
        <w:jc w:val="both"/>
      </w:pPr>
      <w:r>
        <w:t xml:space="preserve">Osiągnięcie </w:t>
      </w:r>
      <w:r w:rsidR="00CE7831">
        <w:t>wydajnoś</w:t>
      </w:r>
      <w:r>
        <w:t>ci</w:t>
      </w:r>
      <w:r w:rsidR="00CE7831">
        <w:t xml:space="preserve"> maks</w:t>
      </w:r>
      <w:r w:rsidR="00DF7209">
        <w:t>ymaln</w:t>
      </w:r>
      <w:r>
        <w:t>ej</w:t>
      </w:r>
      <w:r w:rsidR="00DF7209">
        <w:t xml:space="preserve"> trwał</w:t>
      </w:r>
      <w:r>
        <w:t>ej</w:t>
      </w:r>
      <w:r w:rsidR="00DF7209">
        <w:t xml:space="preserve"> kotła </w:t>
      </w:r>
      <w:r w:rsidR="00DF7209" w:rsidRPr="00DF7209">
        <w:rPr>
          <w:highlight w:val="yellow"/>
        </w:rPr>
        <w:t>….</w:t>
      </w:r>
      <w:r w:rsidR="00DF7209">
        <w:t xml:space="preserve"> t/h</w:t>
      </w:r>
      <w:r>
        <w:t>.</w:t>
      </w:r>
    </w:p>
    <w:p w14:paraId="1B0D3E14" w14:textId="19205A45" w:rsidR="00DF7209" w:rsidRDefault="004F2123" w:rsidP="004F2123">
      <w:pPr>
        <w:pStyle w:val="Akapitzlist"/>
        <w:numPr>
          <w:ilvl w:val="0"/>
          <w:numId w:val="51"/>
        </w:numPr>
        <w:spacing w:line="276" w:lineRule="auto"/>
        <w:jc w:val="both"/>
      </w:pPr>
      <w:r>
        <w:t xml:space="preserve">Osiągnięcie </w:t>
      </w:r>
      <w:r w:rsidR="00DF7209">
        <w:t>sprawnoś</w:t>
      </w:r>
      <w:r>
        <w:t>ci</w:t>
      </w:r>
      <w:r w:rsidR="00DF7209">
        <w:t xml:space="preserve"> kotła </w:t>
      </w:r>
      <w:r w:rsidR="00DF7209">
        <w:rPr>
          <w:rFonts w:ascii="Symbol" w:hAnsi="Symbol"/>
        </w:rPr>
        <w:t></w:t>
      </w:r>
      <w:r w:rsidR="00DF7209" w:rsidRPr="001F2CC9">
        <w:rPr>
          <w:rFonts w:ascii="Symbol" w:hAnsi="Symbol"/>
        </w:rPr>
        <w:t></w:t>
      </w:r>
      <w:r w:rsidR="00DF7209" w:rsidRPr="001F2CC9">
        <w:rPr>
          <w:rFonts w:ascii="Symbol" w:hAnsi="Symbol"/>
        </w:rPr>
        <w:t></w:t>
      </w:r>
      <w:r w:rsidR="00DF7209" w:rsidRPr="001F2CC9">
        <w:rPr>
          <w:rFonts w:ascii="Symbol" w:hAnsi="Symbol"/>
        </w:rPr>
        <w:t></w:t>
      </w:r>
      <w:r w:rsidR="00DF7209" w:rsidRPr="001F2CC9">
        <w:rPr>
          <w:rFonts w:ascii="Symbol" w:hAnsi="Symbol"/>
        </w:rPr>
        <w:t></w:t>
      </w:r>
      <w:r w:rsidR="00DF7209" w:rsidRPr="007865E4">
        <w:rPr>
          <w:highlight w:val="yellow"/>
        </w:rPr>
        <w:t>….</w:t>
      </w:r>
      <w:r w:rsidR="00DF7209">
        <w:t xml:space="preserve">% dla nominalnej wydajności </w:t>
      </w:r>
      <w:r w:rsidR="00DF7209" w:rsidRPr="00DF7209">
        <w:rPr>
          <w:highlight w:val="yellow"/>
        </w:rPr>
        <w:t>…..</w:t>
      </w:r>
      <w:r w:rsidR="00DF7209">
        <w:t xml:space="preserve"> t/h przy gwarantowanym paliwie (biomasa) 9,2 GJ/Mg</w:t>
      </w:r>
      <w:r>
        <w:t>.</w:t>
      </w:r>
    </w:p>
    <w:p w14:paraId="76BCA85A" w14:textId="363C3396" w:rsidR="00DF7209" w:rsidRDefault="004F2123" w:rsidP="004F2123">
      <w:pPr>
        <w:pStyle w:val="Akapitzlist"/>
        <w:numPr>
          <w:ilvl w:val="0"/>
          <w:numId w:val="51"/>
        </w:numPr>
        <w:spacing w:line="276" w:lineRule="auto"/>
        <w:jc w:val="both"/>
      </w:pPr>
      <w:r>
        <w:t xml:space="preserve">Osiągnięcie </w:t>
      </w:r>
      <w:r w:rsidR="00DF7209">
        <w:t>produk</w:t>
      </w:r>
      <w:r>
        <w:t>tywności</w:t>
      </w:r>
      <w:r w:rsidR="00DF7209">
        <w:t xml:space="preserve"> w punkcie pracy </w:t>
      </w:r>
      <w:r w:rsidR="00615426">
        <w:t>X</w:t>
      </w:r>
      <w:r w:rsidR="00DF7209">
        <w:t xml:space="preserve">2 </w:t>
      </w:r>
      <w:r w:rsidRPr="004F2123">
        <w:rPr>
          <w:highlight w:val="yellow"/>
        </w:rPr>
        <w:t xml:space="preserve">…. </w:t>
      </w:r>
      <w:r>
        <w:t xml:space="preserve"> </w:t>
      </w:r>
      <w:proofErr w:type="spellStart"/>
      <w:r w:rsidRPr="004F2123">
        <w:t>kW</w:t>
      </w:r>
      <w:r>
        <w:t>.</w:t>
      </w:r>
      <w:proofErr w:type="spellEnd"/>
    </w:p>
    <w:p w14:paraId="5C367950" w14:textId="670B3989" w:rsidR="004F2123" w:rsidRPr="00F93BE3" w:rsidRDefault="004F2123" w:rsidP="004F2123">
      <w:pPr>
        <w:pStyle w:val="Akapitzlist"/>
        <w:numPr>
          <w:ilvl w:val="0"/>
          <w:numId w:val="51"/>
        </w:numPr>
        <w:spacing w:line="276" w:lineRule="auto"/>
        <w:jc w:val="both"/>
      </w:pPr>
      <w:r>
        <w:t xml:space="preserve">Osiągnięcie gwarantowanego czasu pracy kotła 8 000 h w roku, ze sprawnością </w:t>
      </w:r>
      <w:r w:rsidRPr="001F2CC9">
        <w:rPr>
          <w:rFonts w:ascii="Symbol" w:hAnsi="Symbol"/>
        </w:rPr>
        <w:t></w:t>
      </w:r>
      <w:r w:rsidRPr="001F2CC9">
        <w:rPr>
          <w:rFonts w:ascii="Symbol" w:hAnsi="Symbol"/>
        </w:rPr>
        <w:t></w:t>
      </w:r>
      <w:r w:rsidRPr="001F2CC9">
        <w:rPr>
          <w:rFonts w:ascii="Symbol" w:hAnsi="Symbol"/>
        </w:rPr>
        <w:t></w:t>
      </w:r>
      <w:r w:rsidRPr="001F2CC9">
        <w:rPr>
          <w:rFonts w:ascii="Symbol" w:hAnsi="Symbol"/>
        </w:rPr>
        <w:t></w:t>
      </w:r>
      <w:r w:rsidRPr="007865E4">
        <w:rPr>
          <w:highlight w:val="yellow"/>
        </w:rPr>
        <w:t>….</w:t>
      </w:r>
      <w:r>
        <w:t xml:space="preserve">% </w:t>
      </w:r>
    </w:p>
    <w:p w14:paraId="27EDFE8E" w14:textId="77777777" w:rsidR="004F2123" w:rsidRDefault="004F2123" w:rsidP="00731800">
      <w:pPr>
        <w:spacing w:line="276" w:lineRule="auto"/>
        <w:jc w:val="both"/>
      </w:pPr>
    </w:p>
    <w:p w14:paraId="12FA69C1" w14:textId="77777777" w:rsidR="004F2123" w:rsidRDefault="004F2123" w:rsidP="00731800">
      <w:pPr>
        <w:spacing w:line="276" w:lineRule="auto"/>
        <w:jc w:val="both"/>
      </w:pPr>
    </w:p>
    <w:p w14:paraId="6185B237" w14:textId="77777777" w:rsidR="004F2123" w:rsidRDefault="004F2123" w:rsidP="004F2123">
      <w:pPr>
        <w:pStyle w:val="Nagwek1"/>
        <w:numPr>
          <w:ilvl w:val="1"/>
          <w:numId w:val="11"/>
        </w:numPr>
        <w:ind w:left="426" w:hanging="426"/>
        <w:rPr>
          <w:rFonts w:ascii="Times New Roman" w:hAnsi="Times New Roman"/>
          <w:sz w:val="24"/>
          <w:szCs w:val="24"/>
        </w:rPr>
      </w:pPr>
      <w:bookmarkStart w:id="51" w:name="_Toc21010971"/>
      <w:r>
        <w:rPr>
          <w:rFonts w:ascii="Times New Roman" w:hAnsi="Times New Roman"/>
          <w:sz w:val="24"/>
          <w:szCs w:val="24"/>
        </w:rPr>
        <w:t>Ocena ofert</w:t>
      </w:r>
      <w:bookmarkEnd w:id="51"/>
      <w:r>
        <w:rPr>
          <w:rFonts w:ascii="Times New Roman" w:hAnsi="Times New Roman"/>
          <w:sz w:val="24"/>
          <w:szCs w:val="24"/>
        </w:rPr>
        <w:t xml:space="preserve"> </w:t>
      </w:r>
    </w:p>
    <w:p w14:paraId="06E2FEF0" w14:textId="77777777" w:rsidR="00ED160A" w:rsidRDefault="00ED160A" w:rsidP="00ED160A">
      <w:pPr>
        <w:spacing w:line="276" w:lineRule="auto"/>
        <w:jc w:val="both"/>
      </w:pPr>
    </w:p>
    <w:p w14:paraId="243831A4" w14:textId="4D5AE43A" w:rsidR="00ED160A" w:rsidRDefault="00ED160A" w:rsidP="00ED160A">
      <w:pPr>
        <w:spacing w:line="276" w:lineRule="auto"/>
        <w:jc w:val="both"/>
      </w:pPr>
      <w:r>
        <w:t>Wygrywa oferta, która uzyska największą ilość punktów.</w:t>
      </w:r>
    </w:p>
    <w:p w14:paraId="462DA0E2" w14:textId="35A8FB34" w:rsidR="004F2123" w:rsidRDefault="004F2123" w:rsidP="004F2123">
      <w:r>
        <w:t>Ocena ofert odbędzie się na podstawie poniższych kryteriów</w:t>
      </w:r>
      <w:r w:rsidR="00ED27CF">
        <w:t xml:space="preserve"> od P_1, P_2, P_3, P_4, P_5.</w:t>
      </w:r>
      <w:r w:rsidR="00473E41">
        <w:t xml:space="preserve"> Każda z ofert będzie mogła uzyskać maksymalnie 100 punktów.</w:t>
      </w:r>
      <w:r w:rsidR="00ED160A">
        <w:t xml:space="preserve"> Wyniki przedstawione zostaną w poniższej tabeli</w:t>
      </w:r>
    </w:p>
    <w:p w14:paraId="24162C0B" w14:textId="01A477B8" w:rsidR="00ED27CF" w:rsidRDefault="00ED27CF" w:rsidP="004F2123"/>
    <w:tbl>
      <w:tblPr>
        <w:tblW w:w="5000" w:type="pct"/>
        <w:tblCellMar>
          <w:left w:w="70" w:type="dxa"/>
          <w:right w:w="70" w:type="dxa"/>
        </w:tblCellMar>
        <w:tblLook w:val="04A0" w:firstRow="1" w:lastRow="0" w:firstColumn="1" w:lastColumn="0" w:noHBand="0" w:noVBand="1"/>
      </w:tblPr>
      <w:tblGrid>
        <w:gridCol w:w="1750"/>
        <w:gridCol w:w="3845"/>
        <w:gridCol w:w="1637"/>
        <w:gridCol w:w="1983"/>
      </w:tblGrid>
      <w:tr w:rsidR="00ED27CF" w:rsidRPr="00ED27CF" w14:paraId="3E392862" w14:textId="77777777" w:rsidTr="00ED160A">
        <w:trPr>
          <w:trHeight w:val="288"/>
        </w:trPr>
        <w:tc>
          <w:tcPr>
            <w:tcW w:w="949" w:type="pct"/>
            <w:tcBorders>
              <w:top w:val="nil"/>
              <w:left w:val="nil"/>
              <w:bottom w:val="nil"/>
              <w:right w:val="nil"/>
            </w:tcBorders>
            <w:shd w:val="clear" w:color="auto" w:fill="auto"/>
            <w:noWrap/>
            <w:vAlign w:val="bottom"/>
            <w:hideMark/>
          </w:tcPr>
          <w:p w14:paraId="137A7C71" w14:textId="77777777" w:rsidR="00ED27CF" w:rsidRPr="00ED27CF" w:rsidRDefault="00ED27CF" w:rsidP="00ED27CF">
            <w:pPr>
              <w:suppressAutoHyphens w:val="0"/>
              <w:rPr>
                <w:rFonts w:ascii="Calibri" w:hAnsi="Calibri" w:cs="Calibri"/>
                <w:color w:val="000000"/>
                <w:sz w:val="22"/>
                <w:szCs w:val="22"/>
                <w:lang w:eastAsia="pl-PL"/>
              </w:rPr>
            </w:pPr>
            <w:r w:rsidRPr="00ED27CF">
              <w:rPr>
                <w:rFonts w:ascii="Calibri" w:hAnsi="Calibri" w:cs="Calibri"/>
                <w:color w:val="000000"/>
                <w:sz w:val="22"/>
                <w:szCs w:val="22"/>
                <w:lang w:eastAsia="pl-PL"/>
              </w:rPr>
              <w:t>Ocena ofert</w:t>
            </w:r>
          </w:p>
        </w:tc>
        <w:tc>
          <w:tcPr>
            <w:tcW w:w="2086" w:type="pct"/>
            <w:tcBorders>
              <w:top w:val="nil"/>
              <w:left w:val="nil"/>
              <w:bottom w:val="nil"/>
              <w:right w:val="nil"/>
            </w:tcBorders>
            <w:shd w:val="clear" w:color="auto" w:fill="auto"/>
            <w:noWrap/>
            <w:vAlign w:val="bottom"/>
            <w:hideMark/>
          </w:tcPr>
          <w:p w14:paraId="5D04AD1A" w14:textId="77777777" w:rsidR="00ED27CF" w:rsidRPr="00ED27CF" w:rsidRDefault="00ED27CF" w:rsidP="00ED27CF">
            <w:pPr>
              <w:suppressAutoHyphens w:val="0"/>
              <w:rPr>
                <w:rFonts w:ascii="Calibri" w:hAnsi="Calibri" w:cs="Calibri"/>
                <w:color w:val="000000"/>
                <w:sz w:val="22"/>
                <w:szCs w:val="22"/>
                <w:lang w:eastAsia="pl-PL"/>
              </w:rPr>
            </w:pPr>
          </w:p>
        </w:tc>
        <w:tc>
          <w:tcPr>
            <w:tcW w:w="888" w:type="pct"/>
            <w:tcBorders>
              <w:top w:val="nil"/>
              <w:left w:val="nil"/>
              <w:bottom w:val="nil"/>
              <w:right w:val="nil"/>
            </w:tcBorders>
            <w:shd w:val="clear" w:color="auto" w:fill="auto"/>
            <w:noWrap/>
            <w:vAlign w:val="bottom"/>
            <w:hideMark/>
          </w:tcPr>
          <w:p w14:paraId="1771A52D" w14:textId="77777777" w:rsidR="00ED27CF" w:rsidRPr="00ED27CF" w:rsidRDefault="00ED27CF" w:rsidP="00ED27CF">
            <w:pPr>
              <w:suppressAutoHyphens w:val="0"/>
              <w:rPr>
                <w:sz w:val="20"/>
                <w:szCs w:val="20"/>
                <w:lang w:eastAsia="pl-PL"/>
              </w:rPr>
            </w:pPr>
          </w:p>
        </w:tc>
        <w:tc>
          <w:tcPr>
            <w:tcW w:w="1076" w:type="pct"/>
            <w:tcBorders>
              <w:top w:val="nil"/>
              <w:left w:val="nil"/>
              <w:bottom w:val="nil"/>
              <w:right w:val="nil"/>
            </w:tcBorders>
            <w:shd w:val="clear" w:color="auto" w:fill="auto"/>
            <w:noWrap/>
            <w:vAlign w:val="bottom"/>
            <w:hideMark/>
          </w:tcPr>
          <w:p w14:paraId="7DDA63F2" w14:textId="77777777" w:rsidR="00ED27CF" w:rsidRPr="00ED27CF" w:rsidRDefault="00ED27CF" w:rsidP="00ED27CF">
            <w:pPr>
              <w:suppressAutoHyphens w:val="0"/>
              <w:rPr>
                <w:sz w:val="20"/>
                <w:szCs w:val="20"/>
                <w:lang w:eastAsia="pl-PL"/>
              </w:rPr>
            </w:pPr>
          </w:p>
        </w:tc>
      </w:tr>
      <w:tr w:rsidR="00ED27CF" w:rsidRPr="00ED27CF" w14:paraId="1EEC1869" w14:textId="77777777" w:rsidTr="00ED160A">
        <w:trPr>
          <w:trHeight w:val="576"/>
        </w:trPr>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F1FFA"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Symbol kryterium</w:t>
            </w:r>
          </w:p>
        </w:tc>
        <w:tc>
          <w:tcPr>
            <w:tcW w:w="2086" w:type="pct"/>
            <w:tcBorders>
              <w:top w:val="single" w:sz="4" w:space="0" w:color="auto"/>
              <w:left w:val="nil"/>
              <w:bottom w:val="single" w:sz="4" w:space="0" w:color="auto"/>
              <w:right w:val="single" w:sz="4" w:space="0" w:color="auto"/>
            </w:tcBorders>
            <w:shd w:val="clear" w:color="auto" w:fill="auto"/>
            <w:vAlign w:val="center"/>
            <w:hideMark/>
          </w:tcPr>
          <w:p w14:paraId="720A94A1"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Nazwa kryterium</w:t>
            </w:r>
            <w:bookmarkStart w:id="52" w:name="_GoBack"/>
            <w:bookmarkEnd w:id="52"/>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1AF4EA63"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 xml:space="preserve">Max ilość punktów </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14:paraId="40D0A238" w14:textId="40093BED"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Ilość punktów uzyskanych</w:t>
            </w:r>
            <w:r w:rsidR="00ED160A">
              <w:rPr>
                <w:rFonts w:ascii="Calibri" w:hAnsi="Calibri" w:cs="Calibri"/>
                <w:color w:val="000000"/>
                <w:sz w:val="22"/>
                <w:szCs w:val="22"/>
                <w:lang w:eastAsia="pl-PL"/>
              </w:rPr>
              <w:t xml:space="preserve"> przez oferenta</w:t>
            </w:r>
          </w:p>
        </w:tc>
      </w:tr>
      <w:tr w:rsidR="00ED27CF" w:rsidRPr="00ED27CF" w14:paraId="17D5A53D" w14:textId="77777777" w:rsidTr="00ED160A">
        <w:trPr>
          <w:trHeight w:val="288"/>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271345B"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P_1</w:t>
            </w:r>
          </w:p>
        </w:tc>
        <w:tc>
          <w:tcPr>
            <w:tcW w:w="2086" w:type="pct"/>
            <w:tcBorders>
              <w:top w:val="nil"/>
              <w:left w:val="nil"/>
              <w:bottom w:val="single" w:sz="4" w:space="0" w:color="auto"/>
              <w:right w:val="single" w:sz="4" w:space="0" w:color="auto"/>
            </w:tcBorders>
            <w:shd w:val="clear" w:color="auto" w:fill="auto"/>
            <w:noWrap/>
            <w:vAlign w:val="bottom"/>
            <w:hideMark/>
          </w:tcPr>
          <w:p w14:paraId="2BF27A73"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 xml:space="preserve">Oferowana cena </w:t>
            </w:r>
          </w:p>
        </w:tc>
        <w:tc>
          <w:tcPr>
            <w:tcW w:w="888" w:type="pct"/>
            <w:tcBorders>
              <w:top w:val="nil"/>
              <w:left w:val="nil"/>
              <w:bottom w:val="single" w:sz="4" w:space="0" w:color="auto"/>
              <w:right w:val="single" w:sz="4" w:space="0" w:color="auto"/>
            </w:tcBorders>
            <w:shd w:val="clear" w:color="auto" w:fill="auto"/>
            <w:noWrap/>
            <w:vAlign w:val="center"/>
            <w:hideMark/>
          </w:tcPr>
          <w:p w14:paraId="10505D21"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73</w:t>
            </w:r>
          </w:p>
        </w:tc>
        <w:tc>
          <w:tcPr>
            <w:tcW w:w="1076" w:type="pct"/>
            <w:tcBorders>
              <w:top w:val="nil"/>
              <w:left w:val="nil"/>
              <w:bottom w:val="single" w:sz="4" w:space="0" w:color="auto"/>
              <w:right w:val="single" w:sz="4" w:space="0" w:color="auto"/>
            </w:tcBorders>
            <w:shd w:val="clear" w:color="auto" w:fill="auto"/>
            <w:noWrap/>
            <w:vAlign w:val="bottom"/>
            <w:hideMark/>
          </w:tcPr>
          <w:p w14:paraId="76117C2C"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 </w:t>
            </w:r>
          </w:p>
        </w:tc>
      </w:tr>
      <w:tr w:rsidR="00ED27CF" w:rsidRPr="00ED27CF" w14:paraId="1790B581" w14:textId="77777777" w:rsidTr="00ED160A">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A30D55F"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P_2</w:t>
            </w:r>
          </w:p>
        </w:tc>
        <w:tc>
          <w:tcPr>
            <w:tcW w:w="2086" w:type="pct"/>
            <w:tcBorders>
              <w:top w:val="nil"/>
              <w:left w:val="nil"/>
              <w:bottom w:val="single" w:sz="4" w:space="0" w:color="auto"/>
              <w:right w:val="single" w:sz="4" w:space="0" w:color="auto"/>
            </w:tcBorders>
            <w:shd w:val="clear" w:color="auto" w:fill="auto"/>
            <w:noWrap/>
            <w:vAlign w:val="bottom"/>
            <w:hideMark/>
          </w:tcPr>
          <w:p w14:paraId="3E7690E7" w14:textId="6F04FA32"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 xml:space="preserve">Produktywność w punkcie pracy </w:t>
            </w:r>
            <w:r w:rsidR="009E5D35">
              <w:rPr>
                <w:rFonts w:ascii="Calibri" w:hAnsi="Calibri" w:cs="Calibri"/>
                <w:color w:val="000000"/>
                <w:sz w:val="22"/>
                <w:szCs w:val="22"/>
                <w:lang w:eastAsia="pl-PL"/>
              </w:rPr>
              <w:t>X</w:t>
            </w:r>
            <w:r w:rsidRPr="00ED27CF">
              <w:rPr>
                <w:rFonts w:ascii="Calibri" w:hAnsi="Calibri" w:cs="Calibri"/>
                <w:color w:val="000000"/>
                <w:sz w:val="22"/>
                <w:szCs w:val="22"/>
                <w:lang w:eastAsia="pl-PL"/>
              </w:rPr>
              <w:t>2</w:t>
            </w:r>
            <w:r w:rsidR="009E5D35">
              <w:rPr>
                <w:rFonts w:ascii="Calibri" w:hAnsi="Calibri" w:cs="Calibri"/>
                <w:color w:val="000000"/>
                <w:sz w:val="22"/>
                <w:szCs w:val="22"/>
                <w:lang w:eastAsia="pl-PL"/>
              </w:rPr>
              <w:t xml:space="preserve"> </w:t>
            </w:r>
          </w:p>
        </w:tc>
        <w:tc>
          <w:tcPr>
            <w:tcW w:w="888" w:type="pct"/>
            <w:tcBorders>
              <w:top w:val="nil"/>
              <w:left w:val="nil"/>
              <w:bottom w:val="single" w:sz="4" w:space="0" w:color="auto"/>
              <w:right w:val="single" w:sz="4" w:space="0" w:color="auto"/>
            </w:tcBorders>
            <w:shd w:val="clear" w:color="auto" w:fill="auto"/>
            <w:noWrap/>
            <w:vAlign w:val="center"/>
            <w:hideMark/>
          </w:tcPr>
          <w:p w14:paraId="65A1BD44"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10</w:t>
            </w:r>
          </w:p>
        </w:tc>
        <w:tc>
          <w:tcPr>
            <w:tcW w:w="1076" w:type="pct"/>
            <w:tcBorders>
              <w:top w:val="nil"/>
              <w:left w:val="nil"/>
              <w:bottom w:val="single" w:sz="4" w:space="0" w:color="auto"/>
              <w:right w:val="single" w:sz="4" w:space="0" w:color="auto"/>
            </w:tcBorders>
            <w:shd w:val="clear" w:color="auto" w:fill="auto"/>
            <w:noWrap/>
            <w:vAlign w:val="bottom"/>
            <w:hideMark/>
          </w:tcPr>
          <w:p w14:paraId="08E6C142"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 </w:t>
            </w:r>
          </w:p>
        </w:tc>
      </w:tr>
      <w:tr w:rsidR="00ED27CF" w:rsidRPr="00ED27CF" w14:paraId="0347DD17" w14:textId="77777777" w:rsidTr="00ED160A">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58FD601"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P_3</w:t>
            </w:r>
          </w:p>
        </w:tc>
        <w:tc>
          <w:tcPr>
            <w:tcW w:w="2086" w:type="pct"/>
            <w:tcBorders>
              <w:top w:val="nil"/>
              <w:left w:val="nil"/>
              <w:bottom w:val="single" w:sz="4" w:space="0" w:color="auto"/>
              <w:right w:val="single" w:sz="4" w:space="0" w:color="auto"/>
            </w:tcBorders>
            <w:shd w:val="clear" w:color="auto" w:fill="auto"/>
            <w:noWrap/>
            <w:vAlign w:val="bottom"/>
            <w:hideMark/>
          </w:tcPr>
          <w:p w14:paraId="1A11AA6D"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Sprawność energetyczna kotła brutto</w:t>
            </w:r>
          </w:p>
        </w:tc>
        <w:tc>
          <w:tcPr>
            <w:tcW w:w="888" w:type="pct"/>
            <w:tcBorders>
              <w:top w:val="nil"/>
              <w:left w:val="nil"/>
              <w:bottom w:val="single" w:sz="4" w:space="0" w:color="auto"/>
              <w:right w:val="single" w:sz="4" w:space="0" w:color="auto"/>
            </w:tcBorders>
            <w:shd w:val="clear" w:color="auto" w:fill="auto"/>
            <w:noWrap/>
            <w:vAlign w:val="center"/>
            <w:hideMark/>
          </w:tcPr>
          <w:p w14:paraId="32C3C4B5"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8</w:t>
            </w:r>
          </w:p>
        </w:tc>
        <w:tc>
          <w:tcPr>
            <w:tcW w:w="1076" w:type="pct"/>
            <w:tcBorders>
              <w:top w:val="nil"/>
              <w:left w:val="nil"/>
              <w:bottom w:val="single" w:sz="4" w:space="0" w:color="auto"/>
              <w:right w:val="single" w:sz="4" w:space="0" w:color="auto"/>
            </w:tcBorders>
            <w:shd w:val="clear" w:color="auto" w:fill="auto"/>
            <w:noWrap/>
            <w:vAlign w:val="bottom"/>
            <w:hideMark/>
          </w:tcPr>
          <w:p w14:paraId="1B5E1492"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 </w:t>
            </w:r>
          </w:p>
        </w:tc>
      </w:tr>
      <w:tr w:rsidR="00ED27CF" w:rsidRPr="00ED27CF" w14:paraId="44ADAED3" w14:textId="77777777" w:rsidTr="00ED160A">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6F969BC"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P_4</w:t>
            </w:r>
          </w:p>
        </w:tc>
        <w:tc>
          <w:tcPr>
            <w:tcW w:w="2086" w:type="pct"/>
            <w:tcBorders>
              <w:top w:val="nil"/>
              <w:left w:val="nil"/>
              <w:bottom w:val="single" w:sz="4" w:space="0" w:color="auto"/>
              <w:right w:val="single" w:sz="4" w:space="0" w:color="auto"/>
            </w:tcBorders>
            <w:shd w:val="clear" w:color="auto" w:fill="auto"/>
            <w:noWrap/>
            <w:vAlign w:val="bottom"/>
            <w:hideMark/>
          </w:tcPr>
          <w:p w14:paraId="595A3BD9" w14:textId="1017AE47" w:rsidR="00ED27CF" w:rsidRPr="00ED27CF" w:rsidRDefault="009E5D35" w:rsidP="00ED27CF">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 xml:space="preserve">Czas realizacji inwestycji </w:t>
            </w:r>
          </w:p>
        </w:tc>
        <w:tc>
          <w:tcPr>
            <w:tcW w:w="888" w:type="pct"/>
            <w:tcBorders>
              <w:top w:val="nil"/>
              <w:left w:val="nil"/>
              <w:bottom w:val="single" w:sz="4" w:space="0" w:color="auto"/>
              <w:right w:val="single" w:sz="4" w:space="0" w:color="auto"/>
            </w:tcBorders>
            <w:shd w:val="clear" w:color="auto" w:fill="auto"/>
            <w:noWrap/>
            <w:vAlign w:val="center"/>
            <w:hideMark/>
          </w:tcPr>
          <w:p w14:paraId="75B6C99F"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6</w:t>
            </w:r>
          </w:p>
        </w:tc>
        <w:tc>
          <w:tcPr>
            <w:tcW w:w="1076" w:type="pct"/>
            <w:tcBorders>
              <w:top w:val="nil"/>
              <w:left w:val="nil"/>
              <w:bottom w:val="single" w:sz="4" w:space="0" w:color="auto"/>
              <w:right w:val="single" w:sz="4" w:space="0" w:color="auto"/>
            </w:tcBorders>
            <w:shd w:val="clear" w:color="auto" w:fill="auto"/>
            <w:noWrap/>
            <w:vAlign w:val="bottom"/>
            <w:hideMark/>
          </w:tcPr>
          <w:p w14:paraId="0061D825"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 </w:t>
            </w:r>
          </w:p>
        </w:tc>
      </w:tr>
      <w:tr w:rsidR="00ED27CF" w:rsidRPr="00ED27CF" w14:paraId="7154CD99" w14:textId="77777777" w:rsidTr="00ED160A">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618B503"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P_5</w:t>
            </w:r>
          </w:p>
        </w:tc>
        <w:tc>
          <w:tcPr>
            <w:tcW w:w="2086" w:type="pct"/>
            <w:tcBorders>
              <w:top w:val="nil"/>
              <w:left w:val="nil"/>
              <w:bottom w:val="single" w:sz="4" w:space="0" w:color="auto"/>
              <w:right w:val="single" w:sz="4" w:space="0" w:color="auto"/>
            </w:tcBorders>
            <w:shd w:val="clear" w:color="auto" w:fill="auto"/>
            <w:noWrap/>
            <w:vAlign w:val="bottom"/>
            <w:hideMark/>
          </w:tcPr>
          <w:p w14:paraId="0CE50C95" w14:textId="1C3BDFC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Gwarancja</w:t>
            </w:r>
            <w:r w:rsidR="009E5D35">
              <w:rPr>
                <w:rFonts w:ascii="Calibri" w:hAnsi="Calibri" w:cs="Calibri"/>
                <w:color w:val="000000"/>
                <w:sz w:val="22"/>
                <w:szCs w:val="22"/>
                <w:lang w:eastAsia="pl-PL"/>
              </w:rPr>
              <w:t xml:space="preserve"> na całość instalacji</w:t>
            </w:r>
          </w:p>
        </w:tc>
        <w:tc>
          <w:tcPr>
            <w:tcW w:w="888" w:type="pct"/>
            <w:tcBorders>
              <w:top w:val="nil"/>
              <w:left w:val="nil"/>
              <w:bottom w:val="single" w:sz="4" w:space="0" w:color="auto"/>
              <w:right w:val="single" w:sz="4" w:space="0" w:color="auto"/>
            </w:tcBorders>
            <w:shd w:val="clear" w:color="auto" w:fill="auto"/>
            <w:noWrap/>
            <w:vAlign w:val="center"/>
            <w:hideMark/>
          </w:tcPr>
          <w:p w14:paraId="4A207776"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3</w:t>
            </w:r>
          </w:p>
        </w:tc>
        <w:tc>
          <w:tcPr>
            <w:tcW w:w="1076" w:type="pct"/>
            <w:tcBorders>
              <w:top w:val="nil"/>
              <w:left w:val="nil"/>
              <w:bottom w:val="single" w:sz="4" w:space="0" w:color="auto"/>
              <w:right w:val="single" w:sz="4" w:space="0" w:color="auto"/>
            </w:tcBorders>
            <w:shd w:val="clear" w:color="auto" w:fill="auto"/>
            <w:noWrap/>
            <w:vAlign w:val="bottom"/>
            <w:hideMark/>
          </w:tcPr>
          <w:p w14:paraId="5A93C0B5"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 </w:t>
            </w:r>
          </w:p>
        </w:tc>
      </w:tr>
      <w:tr w:rsidR="00ED27CF" w:rsidRPr="00ED27CF" w14:paraId="445B7EF2" w14:textId="77777777" w:rsidTr="00ED160A">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D604B5C" w14:textId="77777777" w:rsidR="00ED27CF" w:rsidRPr="00ED27CF" w:rsidRDefault="00ED27CF" w:rsidP="00ED27CF">
            <w:pPr>
              <w:suppressAutoHyphens w:val="0"/>
              <w:rPr>
                <w:rFonts w:ascii="Calibri" w:hAnsi="Calibri" w:cs="Calibri"/>
                <w:color w:val="000000"/>
                <w:sz w:val="22"/>
                <w:szCs w:val="22"/>
                <w:lang w:eastAsia="pl-PL"/>
              </w:rPr>
            </w:pPr>
            <w:r w:rsidRPr="00ED27CF">
              <w:rPr>
                <w:rFonts w:ascii="Calibri" w:hAnsi="Calibri" w:cs="Calibri"/>
                <w:color w:val="000000"/>
                <w:sz w:val="22"/>
                <w:szCs w:val="22"/>
                <w:lang w:eastAsia="pl-PL"/>
              </w:rPr>
              <w:t> </w:t>
            </w:r>
          </w:p>
        </w:tc>
        <w:tc>
          <w:tcPr>
            <w:tcW w:w="2086" w:type="pct"/>
            <w:tcBorders>
              <w:top w:val="nil"/>
              <w:left w:val="nil"/>
              <w:bottom w:val="single" w:sz="4" w:space="0" w:color="auto"/>
              <w:right w:val="single" w:sz="4" w:space="0" w:color="auto"/>
            </w:tcBorders>
            <w:shd w:val="clear" w:color="auto" w:fill="auto"/>
            <w:noWrap/>
            <w:vAlign w:val="bottom"/>
            <w:hideMark/>
          </w:tcPr>
          <w:p w14:paraId="5237EE19"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Razem</w:t>
            </w:r>
          </w:p>
        </w:tc>
        <w:tc>
          <w:tcPr>
            <w:tcW w:w="888" w:type="pct"/>
            <w:tcBorders>
              <w:top w:val="nil"/>
              <w:left w:val="nil"/>
              <w:bottom w:val="single" w:sz="4" w:space="0" w:color="auto"/>
              <w:right w:val="single" w:sz="4" w:space="0" w:color="auto"/>
            </w:tcBorders>
            <w:shd w:val="clear" w:color="auto" w:fill="auto"/>
            <w:noWrap/>
            <w:vAlign w:val="bottom"/>
            <w:hideMark/>
          </w:tcPr>
          <w:p w14:paraId="46B62194" w14:textId="77777777" w:rsidR="00ED27CF" w:rsidRPr="00ED27CF" w:rsidRDefault="00ED27CF" w:rsidP="00ED27CF">
            <w:pPr>
              <w:suppressAutoHyphens w:val="0"/>
              <w:jc w:val="center"/>
              <w:rPr>
                <w:rFonts w:ascii="Calibri" w:hAnsi="Calibri" w:cs="Calibri"/>
                <w:color w:val="000000"/>
                <w:sz w:val="22"/>
                <w:szCs w:val="22"/>
                <w:lang w:eastAsia="pl-PL"/>
              </w:rPr>
            </w:pPr>
            <w:r w:rsidRPr="00ED27CF">
              <w:rPr>
                <w:rFonts w:ascii="Calibri" w:hAnsi="Calibri" w:cs="Calibri"/>
                <w:color w:val="000000"/>
                <w:sz w:val="22"/>
                <w:szCs w:val="22"/>
                <w:lang w:eastAsia="pl-PL"/>
              </w:rPr>
              <w:t>100</w:t>
            </w:r>
          </w:p>
        </w:tc>
        <w:tc>
          <w:tcPr>
            <w:tcW w:w="1076" w:type="pct"/>
            <w:tcBorders>
              <w:top w:val="nil"/>
              <w:left w:val="nil"/>
              <w:bottom w:val="single" w:sz="4" w:space="0" w:color="auto"/>
              <w:right w:val="single" w:sz="4" w:space="0" w:color="auto"/>
            </w:tcBorders>
            <w:shd w:val="clear" w:color="auto" w:fill="auto"/>
            <w:noWrap/>
            <w:vAlign w:val="bottom"/>
            <w:hideMark/>
          </w:tcPr>
          <w:p w14:paraId="54330534" w14:textId="77777777" w:rsidR="00ED27CF" w:rsidRPr="00ED27CF" w:rsidRDefault="00ED27CF" w:rsidP="00ED27CF">
            <w:pPr>
              <w:suppressAutoHyphens w:val="0"/>
              <w:rPr>
                <w:rFonts w:ascii="Calibri" w:hAnsi="Calibri" w:cs="Calibri"/>
                <w:color w:val="000000"/>
                <w:sz w:val="22"/>
                <w:szCs w:val="22"/>
                <w:lang w:eastAsia="pl-PL"/>
              </w:rPr>
            </w:pPr>
            <w:r w:rsidRPr="00ED27CF">
              <w:rPr>
                <w:rFonts w:ascii="Calibri" w:hAnsi="Calibri" w:cs="Calibri"/>
                <w:color w:val="000000"/>
                <w:sz w:val="22"/>
                <w:szCs w:val="22"/>
                <w:lang w:eastAsia="pl-PL"/>
              </w:rPr>
              <w:t> </w:t>
            </w:r>
          </w:p>
        </w:tc>
      </w:tr>
    </w:tbl>
    <w:p w14:paraId="35DABA2B" w14:textId="77777777" w:rsidR="009E5D35" w:rsidRDefault="009E5D35" w:rsidP="00C96B48">
      <w:pPr>
        <w:spacing w:line="276" w:lineRule="auto"/>
        <w:jc w:val="both"/>
      </w:pPr>
    </w:p>
    <w:p w14:paraId="49C3BFF3" w14:textId="2F20E629" w:rsidR="009E5D35" w:rsidRPr="00ED160A" w:rsidRDefault="009E5D35" w:rsidP="00C96B48">
      <w:pPr>
        <w:spacing w:line="276" w:lineRule="auto"/>
        <w:jc w:val="both"/>
        <w:rPr>
          <w:b/>
          <w:bCs/>
          <w:i/>
          <w:iCs/>
        </w:rPr>
      </w:pPr>
      <w:r w:rsidRPr="00ED160A">
        <w:rPr>
          <w:b/>
          <w:bCs/>
          <w:i/>
          <w:iCs/>
        </w:rPr>
        <w:lastRenderedPageBreak/>
        <w:t>Opis kryteriów</w:t>
      </w:r>
      <w:r w:rsidR="00473E41" w:rsidRPr="00ED160A">
        <w:rPr>
          <w:b/>
          <w:bCs/>
          <w:i/>
          <w:iCs/>
        </w:rPr>
        <w:t>:</w:t>
      </w:r>
    </w:p>
    <w:p w14:paraId="1C2A7E5A" w14:textId="77777777" w:rsidR="00473E41" w:rsidRDefault="00473E41" w:rsidP="00C96B48">
      <w:pPr>
        <w:spacing w:line="276" w:lineRule="auto"/>
        <w:jc w:val="both"/>
      </w:pPr>
    </w:p>
    <w:p w14:paraId="0293699A" w14:textId="15165A81" w:rsidR="00104CE9" w:rsidRPr="00625124" w:rsidRDefault="00A04598" w:rsidP="00C96B48">
      <w:pPr>
        <w:spacing w:line="276" w:lineRule="auto"/>
        <w:jc w:val="both"/>
        <w:rPr>
          <w:b/>
          <w:bCs/>
        </w:rPr>
      </w:pPr>
      <w:r w:rsidRPr="00625124">
        <w:rPr>
          <w:b/>
          <w:bCs/>
        </w:rPr>
        <w:t xml:space="preserve">Kryterium </w:t>
      </w:r>
      <w:r w:rsidR="009E5D35" w:rsidRPr="00625124">
        <w:rPr>
          <w:b/>
          <w:bCs/>
        </w:rPr>
        <w:t>P_1 – Oferowana cena</w:t>
      </w:r>
      <w:r w:rsidR="00625124" w:rsidRPr="00625124">
        <w:rPr>
          <w:b/>
          <w:bCs/>
        </w:rPr>
        <w:t xml:space="preserve"> </w:t>
      </w:r>
      <w:r w:rsidR="00473E41" w:rsidRPr="00625124">
        <w:rPr>
          <w:b/>
          <w:bCs/>
        </w:rPr>
        <w:t xml:space="preserve"> PLN (netto)</w:t>
      </w:r>
    </w:p>
    <w:p w14:paraId="42077C5E" w14:textId="343AF372" w:rsidR="00A04598" w:rsidRDefault="00A04598" w:rsidP="00C96B48">
      <w:pPr>
        <w:spacing w:line="276" w:lineRule="auto"/>
        <w:jc w:val="both"/>
      </w:pPr>
    </w:p>
    <w:p w14:paraId="549A3953" w14:textId="1A5D8171" w:rsidR="00A04598" w:rsidRDefault="00A11F77" w:rsidP="00C96B48">
      <w:pPr>
        <w:spacing w:line="276" w:lineRule="auto"/>
        <w:jc w:val="both"/>
      </w:pPr>
      <w:r w:rsidRPr="00A11F77">
        <w:t xml:space="preserve">Najniższa oferowana cena netto </w:t>
      </w:r>
      <w:r>
        <w:t xml:space="preserve">za wykonie przedmiotu zamówienia </w:t>
      </w:r>
      <w:r w:rsidRPr="00A11F77">
        <w:t xml:space="preserve">wyrażona w PLN </w:t>
      </w:r>
      <w:r w:rsidRPr="00A11F77">
        <w:t>(dokładność 1 PLN)</w:t>
      </w:r>
      <w:r>
        <w:t>.</w:t>
      </w:r>
    </w:p>
    <w:p w14:paraId="48177F30" w14:textId="103B80CE" w:rsidR="00A11F77" w:rsidRPr="00A11F77" w:rsidRDefault="00A11F77" w:rsidP="00C96B48">
      <w:pPr>
        <w:spacing w:line="276" w:lineRule="auto"/>
        <w:jc w:val="both"/>
      </w:pPr>
      <w:r>
        <w:t xml:space="preserve">Cena oferenta netto za wykonie przedmiotu zamówienia wyrażona w PLN </w:t>
      </w:r>
      <w:r w:rsidRPr="00A11F77">
        <w:t>(dokładność 1 PLN)</w:t>
      </w:r>
      <w:r>
        <w:t>.</w:t>
      </w:r>
    </w:p>
    <w:p w14:paraId="3C4B4D76" w14:textId="77777777" w:rsidR="00A04598" w:rsidRDefault="00A04598" w:rsidP="00C96B48">
      <w:pPr>
        <w:spacing w:line="276" w:lineRule="auto"/>
        <w:jc w:val="both"/>
      </w:pPr>
    </w:p>
    <w:p w14:paraId="0063FC5B" w14:textId="619C423C" w:rsidR="00A04598" w:rsidRPr="00625124" w:rsidRDefault="00A04598" w:rsidP="00C96B48">
      <w:pPr>
        <w:spacing w:line="276" w:lineRule="auto"/>
        <w:jc w:val="both"/>
        <w:rPr>
          <w:rFonts w:ascii="Arial" w:hAnsi="Arial" w:cs="Arial"/>
          <w:b/>
          <w:bCs/>
        </w:rPr>
      </w:pPr>
      <m:oMathPara>
        <m:oMath>
          <m:sSub>
            <m:sSubPr>
              <m:ctrlPr>
                <w:rPr>
                  <w:rFonts w:ascii="Cambria Math" w:hAnsi="Cambria Math" w:cs="Arial"/>
                  <w:b/>
                  <w:bCs/>
                  <w:iCs/>
                </w:rPr>
              </m:ctrlPr>
            </m:sSubPr>
            <m:e>
              <m:r>
                <m:rPr>
                  <m:sty m:val="b"/>
                </m:rPr>
                <w:rPr>
                  <w:rFonts w:ascii="Cambria Math" w:hAnsi="Cambria Math" w:cs="Arial"/>
                </w:rPr>
                <m:t>P</m:t>
              </m:r>
            </m:e>
            <m:sub>
              <m:r>
                <m:rPr>
                  <m:sty m:val="b"/>
                </m:rPr>
                <w:rPr>
                  <w:rFonts w:ascii="Cambria Math" w:hAnsi="Cambria Math" w:cs="Arial"/>
                </w:rPr>
                <m:t>_</m:t>
              </m:r>
            </m:sub>
          </m:sSub>
          <m:r>
            <m:rPr>
              <m:sty m:val="b"/>
            </m:rPr>
            <w:rPr>
              <w:rFonts w:ascii="Cambria Math" w:hAnsi="Cambria Math" w:cs="Arial"/>
            </w:rPr>
            <m:t>1</m:t>
          </m:r>
          <m:r>
            <m:rPr>
              <m:sty m:val="b"/>
            </m:rPr>
            <w:rPr>
              <w:rFonts w:ascii="Cambria Math" w:hAnsi="Cambria Math" w:cs="Arial"/>
            </w:rPr>
            <m:t>=</m:t>
          </m:r>
          <m:f>
            <m:fPr>
              <m:ctrlPr>
                <w:rPr>
                  <w:rFonts w:ascii="Cambria Math" w:hAnsi="Cambria Math" w:cs="Arial"/>
                  <w:b/>
                  <w:bCs/>
                </w:rPr>
              </m:ctrlPr>
            </m:fPr>
            <m:num>
              <m:r>
                <m:rPr>
                  <m:sty m:val="b"/>
                </m:rPr>
                <w:rPr>
                  <w:rFonts w:ascii="Cambria Math" w:hAnsi="Cambria Math" w:cs="Arial"/>
                  <w:color w:val="000000"/>
                  <w:lang w:eastAsia="pl-PL"/>
                </w:rPr>
                <m:t>Najniższa oferowana cena</m:t>
              </m:r>
            </m:num>
            <m:den>
              <m:r>
                <m:rPr>
                  <m:sty m:val="b"/>
                </m:rPr>
                <w:rPr>
                  <w:rFonts w:ascii="Cambria Math" w:hAnsi="Cambria Math" w:cs="Arial"/>
                </w:rPr>
                <m:t>C</m:t>
              </m:r>
              <m:r>
                <m:rPr>
                  <m:sty m:val="b"/>
                </m:rPr>
                <w:rPr>
                  <w:rFonts w:ascii="Cambria Math" w:hAnsi="Cambria Math" w:cs="Arial"/>
                </w:rPr>
                <m:t>ena</m:t>
              </m:r>
              <m:r>
                <m:rPr>
                  <m:sty m:val="b"/>
                </m:rPr>
                <w:rPr>
                  <w:rFonts w:ascii="Cambria Math" w:hAnsi="Cambria Math" w:cs="Arial"/>
                </w:rPr>
                <m:t xml:space="preserve"> oferenta</m:t>
              </m:r>
              <m:r>
                <m:rPr>
                  <m:sty m:val="b"/>
                </m:rPr>
                <w:rPr>
                  <w:rFonts w:ascii="Cambria Math" w:hAnsi="Cambria Math" w:cs="Arial"/>
                </w:rPr>
                <m:t xml:space="preserve"> </m:t>
              </m:r>
            </m:den>
          </m:f>
          <m:r>
            <m:rPr>
              <m:sty m:val="bi"/>
            </m:rPr>
            <w:rPr>
              <w:rFonts w:ascii="Cambria Math" w:hAnsi="Cambria Math" w:cs="Arial"/>
            </w:rPr>
            <m:t>*73</m:t>
          </m:r>
        </m:oMath>
      </m:oMathPara>
    </w:p>
    <w:p w14:paraId="42A5D5E8" w14:textId="77777777" w:rsidR="00625124" w:rsidRPr="00625124" w:rsidRDefault="00625124" w:rsidP="00C96B48">
      <w:pPr>
        <w:spacing w:line="276" w:lineRule="auto"/>
        <w:jc w:val="both"/>
        <w:rPr>
          <w:rFonts w:ascii="Arial" w:hAnsi="Arial" w:cs="Arial"/>
        </w:rPr>
      </w:pPr>
    </w:p>
    <w:p w14:paraId="241214EC" w14:textId="06907C08" w:rsidR="00625124" w:rsidRDefault="00625124" w:rsidP="00C96B48">
      <w:pPr>
        <w:spacing w:line="276" w:lineRule="auto"/>
        <w:jc w:val="both"/>
      </w:pPr>
      <w:r w:rsidRPr="00625124">
        <w:t xml:space="preserve">Dla kryterium P_1 maksymalna ilość punktów </w:t>
      </w:r>
      <w:r w:rsidR="00B70A8A">
        <w:t xml:space="preserve">możliwych </w:t>
      </w:r>
      <w:r w:rsidRPr="00625124">
        <w:t xml:space="preserve">do uzyskania wynosi 73 </w:t>
      </w:r>
      <w:r>
        <w:t>punkty</w:t>
      </w:r>
    </w:p>
    <w:p w14:paraId="6C5B883B" w14:textId="4E1C0F35" w:rsidR="00ED160A" w:rsidRDefault="00ED160A" w:rsidP="00ED160A">
      <w:pPr>
        <w:spacing w:line="276" w:lineRule="auto"/>
        <w:jc w:val="both"/>
      </w:pPr>
      <w:r>
        <w:t xml:space="preserve">Należy wypełnić załącznik </w:t>
      </w:r>
      <w:r>
        <w:t>A</w:t>
      </w:r>
      <w:r>
        <w:t>.</w:t>
      </w:r>
    </w:p>
    <w:p w14:paraId="4CDF5740" w14:textId="2F23069F" w:rsidR="00473E41" w:rsidRDefault="00473E41" w:rsidP="00C96B48">
      <w:pPr>
        <w:spacing w:line="276" w:lineRule="auto"/>
        <w:jc w:val="both"/>
        <w:rPr>
          <w:rFonts w:ascii="Arial" w:hAnsi="Arial" w:cs="Arial"/>
          <w:b/>
          <w:bCs/>
        </w:rPr>
      </w:pPr>
    </w:p>
    <w:p w14:paraId="6DC1C977" w14:textId="0FA23A32" w:rsidR="00473E41" w:rsidRPr="00625124" w:rsidRDefault="00473E41" w:rsidP="00C96B48">
      <w:pPr>
        <w:spacing w:line="276" w:lineRule="auto"/>
        <w:jc w:val="both"/>
        <w:rPr>
          <w:b/>
          <w:bCs/>
        </w:rPr>
      </w:pPr>
    </w:p>
    <w:p w14:paraId="05BAAC45" w14:textId="67F5FFBF" w:rsidR="00625124" w:rsidRPr="00625124" w:rsidRDefault="00625124" w:rsidP="00C96B48">
      <w:pPr>
        <w:spacing w:line="276" w:lineRule="auto"/>
        <w:jc w:val="both"/>
        <w:rPr>
          <w:b/>
          <w:bCs/>
        </w:rPr>
      </w:pPr>
      <w:r w:rsidRPr="00625124">
        <w:rPr>
          <w:b/>
          <w:bCs/>
        </w:rPr>
        <w:t>Kryterium P_</w:t>
      </w:r>
      <w:r w:rsidRPr="00625124">
        <w:rPr>
          <w:b/>
          <w:bCs/>
        </w:rPr>
        <w:t>2</w:t>
      </w:r>
      <w:r w:rsidRPr="00625124">
        <w:rPr>
          <w:b/>
          <w:bCs/>
        </w:rPr>
        <w:t xml:space="preserve"> – Produktywność w punkcie pracy X2</w:t>
      </w:r>
      <w:r w:rsidRPr="00625124">
        <w:rPr>
          <w:b/>
          <w:bCs/>
        </w:rPr>
        <w:t xml:space="preserve">  </w:t>
      </w:r>
      <w:r>
        <w:rPr>
          <w:b/>
          <w:bCs/>
        </w:rPr>
        <w:t xml:space="preserve">wyrażona </w:t>
      </w:r>
      <w:r w:rsidRPr="00625124">
        <w:rPr>
          <w:b/>
          <w:bCs/>
        </w:rPr>
        <w:t>kW</w:t>
      </w:r>
    </w:p>
    <w:p w14:paraId="65564210" w14:textId="77777777" w:rsidR="00625124" w:rsidRDefault="00625124" w:rsidP="00C96B48">
      <w:pPr>
        <w:spacing w:line="276" w:lineRule="auto"/>
        <w:jc w:val="both"/>
        <w:rPr>
          <w:b/>
          <w:bCs/>
          <w:u w:val="single"/>
        </w:rPr>
      </w:pPr>
    </w:p>
    <w:p w14:paraId="1D186103" w14:textId="0F09FDC5" w:rsidR="00A11F77" w:rsidRDefault="00625124" w:rsidP="00C96B48">
      <w:pPr>
        <w:spacing w:line="276" w:lineRule="auto"/>
        <w:jc w:val="both"/>
      </w:pPr>
      <w:r w:rsidRPr="00625124">
        <w:t>Produktywność w punkcie pracy X2</w:t>
      </w:r>
      <w:r>
        <w:t xml:space="preserve"> wyraża moc na zaciskach generatora</w:t>
      </w:r>
      <w:r w:rsidR="00A11F77">
        <w:t xml:space="preserve"> kW</w:t>
      </w:r>
      <w:r>
        <w:t xml:space="preserve"> </w:t>
      </w:r>
      <w:r w:rsidR="00A11F77">
        <w:t xml:space="preserve">jaką </w:t>
      </w:r>
      <w:r>
        <w:t>uzyska instalacja</w:t>
      </w:r>
      <w:r w:rsidR="00A11F77">
        <w:t xml:space="preserve"> ( dokładność 1 kW). </w:t>
      </w:r>
      <w:r w:rsidR="00161EBB">
        <w:t xml:space="preserve"> </w:t>
      </w:r>
    </w:p>
    <w:p w14:paraId="0D59306F" w14:textId="31A3B8D7" w:rsidR="00161EBB" w:rsidRDefault="00161EBB" w:rsidP="00C96B48">
      <w:pPr>
        <w:spacing w:line="276" w:lineRule="auto"/>
        <w:jc w:val="both"/>
      </w:pPr>
    </w:p>
    <w:tbl>
      <w:tblPr>
        <w:tblW w:w="5000" w:type="pct"/>
        <w:tblCellMar>
          <w:left w:w="70" w:type="dxa"/>
          <w:right w:w="70" w:type="dxa"/>
        </w:tblCellMar>
        <w:tblLook w:val="04A0" w:firstRow="1" w:lastRow="0" w:firstColumn="1" w:lastColumn="0" w:noHBand="0" w:noVBand="1"/>
      </w:tblPr>
      <w:tblGrid>
        <w:gridCol w:w="3681"/>
        <w:gridCol w:w="3109"/>
        <w:gridCol w:w="2415"/>
      </w:tblGrid>
      <w:tr w:rsidR="00161EBB" w:rsidRPr="00161EBB" w14:paraId="0E683742" w14:textId="77777777" w:rsidTr="00161EBB">
        <w:trPr>
          <w:trHeight w:val="288"/>
        </w:trPr>
        <w:tc>
          <w:tcPr>
            <w:tcW w:w="368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9A654"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Moc w kW dla punktu pracy X2</w:t>
            </w:r>
          </w:p>
        </w:tc>
        <w:tc>
          <w:tcPr>
            <w:tcW w:w="1312" w:type="pct"/>
            <w:tcBorders>
              <w:top w:val="single" w:sz="4" w:space="0" w:color="auto"/>
              <w:left w:val="nil"/>
              <w:bottom w:val="single" w:sz="4" w:space="0" w:color="auto"/>
              <w:right w:val="single" w:sz="4" w:space="0" w:color="auto"/>
            </w:tcBorders>
            <w:shd w:val="clear" w:color="auto" w:fill="auto"/>
            <w:noWrap/>
            <w:vAlign w:val="bottom"/>
            <w:hideMark/>
          </w:tcPr>
          <w:p w14:paraId="1F0E9B4A"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Punkty</w:t>
            </w:r>
          </w:p>
        </w:tc>
      </w:tr>
      <w:tr w:rsidR="00161EBB" w:rsidRPr="00161EBB" w14:paraId="13B4B30A"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bottom"/>
            <w:hideMark/>
          </w:tcPr>
          <w:p w14:paraId="4F1C9C7E" w14:textId="77777777" w:rsidR="00161EBB" w:rsidRPr="00161EBB" w:rsidRDefault="00161EBB" w:rsidP="00161EBB">
            <w:pPr>
              <w:suppressAutoHyphens w:val="0"/>
              <w:rPr>
                <w:rFonts w:ascii="Calibri" w:hAnsi="Calibri"/>
                <w:color w:val="000000"/>
                <w:sz w:val="22"/>
                <w:szCs w:val="22"/>
                <w:lang w:eastAsia="pl-PL"/>
              </w:rPr>
            </w:pPr>
            <w:r w:rsidRPr="00161EBB">
              <w:rPr>
                <w:rFonts w:ascii="Calibri" w:hAnsi="Calibri"/>
                <w:color w:val="000000"/>
                <w:sz w:val="22"/>
                <w:szCs w:val="22"/>
                <w:lang w:eastAsia="pl-PL"/>
              </w:rPr>
              <w:t> </w:t>
            </w:r>
          </w:p>
        </w:tc>
        <w:tc>
          <w:tcPr>
            <w:tcW w:w="1689" w:type="pct"/>
            <w:tcBorders>
              <w:top w:val="nil"/>
              <w:left w:val="nil"/>
              <w:bottom w:val="single" w:sz="4" w:space="0" w:color="auto"/>
              <w:right w:val="single" w:sz="4" w:space="0" w:color="auto"/>
            </w:tcBorders>
            <w:shd w:val="clear" w:color="auto" w:fill="auto"/>
            <w:noWrap/>
            <w:vAlign w:val="center"/>
            <w:hideMark/>
          </w:tcPr>
          <w:p w14:paraId="17AC6C7C"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do 5000</w:t>
            </w:r>
          </w:p>
        </w:tc>
        <w:tc>
          <w:tcPr>
            <w:tcW w:w="1312" w:type="pct"/>
            <w:tcBorders>
              <w:top w:val="nil"/>
              <w:left w:val="nil"/>
              <w:bottom w:val="single" w:sz="4" w:space="0" w:color="auto"/>
              <w:right w:val="single" w:sz="4" w:space="0" w:color="auto"/>
            </w:tcBorders>
            <w:shd w:val="clear" w:color="auto" w:fill="auto"/>
            <w:noWrap/>
            <w:vAlign w:val="bottom"/>
            <w:hideMark/>
          </w:tcPr>
          <w:p w14:paraId="4CCA9B4D"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0</w:t>
            </w:r>
          </w:p>
        </w:tc>
      </w:tr>
      <w:tr w:rsidR="00161EBB" w:rsidRPr="00161EBB" w14:paraId="40AE80B1"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164546D9"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5001</w:t>
            </w:r>
          </w:p>
        </w:tc>
        <w:tc>
          <w:tcPr>
            <w:tcW w:w="1689" w:type="pct"/>
            <w:tcBorders>
              <w:top w:val="nil"/>
              <w:left w:val="nil"/>
              <w:bottom w:val="single" w:sz="4" w:space="0" w:color="auto"/>
              <w:right w:val="single" w:sz="4" w:space="0" w:color="auto"/>
            </w:tcBorders>
            <w:shd w:val="clear" w:color="auto" w:fill="auto"/>
            <w:noWrap/>
            <w:vAlign w:val="center"/>
            <w:hideMark/>
          </w:tcPr>
          <w:p w14:paraId="7ABBBFDB"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5200</w:t>
            </w:r>
          </w:p>
        </w:tc>
        <w:tc>
          <w:tcPr>
            <w:tcW w:w="1312" w:type="pct"/>
            <w:tcBorders>
              <w:top w:val="nil"/>
              <w:left w:val="nil"/>
              <w:bottom w:val="single" w:sz="4" w:space="0" w:color="auto"/>
              <w:right w:val="single" w:sz="4" w:space="0" w:color="auto"/>
            </w:tcBorders>
            <w:shd w:val="clear" w:color="auto" w:fill="auto"/>
            <w:noWrap/>
            <w:vAlign w:val="bottom"/>
            <w:hideMark/>
          </w:tcPr>
          <w:p w14:paraId="0FBC2A46"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1</w:t>
            </w:r>
          </w:p>
        </w:tc>
      </w:tr>
      <w:tr w:rsidR="00161EBB" w:rsidRPr="00161EBB" w14:paraId="73964D89"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018BE829"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5201</w:t>
            </w:r>
          </w:p>
        </w:tc>
        <w:tc>
          <w:tcPr>
            <w:tcW w:w="1689" w:type="pct"/>
            <w:tcBorders>
              <w:top w:val="nil"/>
              <w:left w:val="nil"/>
              <w:bottom w:val="single" w:sz="4" w:space="0" w:color="auto"/>
              <w:right w:val="single" w:sz="4" w:space="0" w:color="auto"/>
            </w:tcBorders>
            <w:shd w:val="clear" w:color="auto" w:fill="auto"/>
            <w:noWrap/>
            <w:vAlign w:val="center"/>
            <w:hideMark/>
          </w:tcPr>
          <w:p w14:paraId="6F5628E9"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5400</w:t>
            </w:r>
          </w:p>
        </w:tc>
        <w:tc>
          <w:tcPr>
            <w:tcW w:w="1312" w:type="pct"/>
            <w:tcBorders>
              <w:top w:val="nil"/>
              <w:left w:val="nil"/>
              <w:bottom w:val="single" w:sz="4" w:space="0" w:color="auto"/>
              <w:right w:val="single" w:sz="4" w:space="0" w:color="auto"/>
            </w:tcBorders>
            <w:shd w:val="clear" w:color="auto" w:fill="auto"/>
            <w:noWrap/>
            <w:vAlign w:val="bottom"/>
            <w:hideMark/>
          </w:tcPr>
          <w:p w14:paraId="576C5F71"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2</w:t>
            </w:r>
          </w:p>
        </w:tc>
      </w:tr>
      <w:tr w:rsidR="00161EBB" w:rsidRPr="00161EBB" w14:paraId="56E381F5"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682978A7"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5401</w:t>
            </w:r>
          </w:p>
        </w:tc>
        <w:tc>
          <w:tcPr>
            <w:tcW w:w="1689" w:type="pct"/>
            <w:tcBorders>
              <w:top w:val="nil"/>
              <w:left w:val="nil"/>
              <w:bottom w:val="single" w:sz="4" w:space="0" w:color="auto"/>
              <w:right w:val="single" w:sz="4" w:space="0" w:color="auto"/>
            </w:tcBorders>
            <w:shd w:val="clear" w:color="auto" w:fill="auto"/>
            <w:noWrap/>
            <w:vAlign w:val="center"/>
            <w:hideMark/>
          </w:tcPr>
          <w:p w14:paraId="1A06907D"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5600</w:t>
            </w:r>
          </w:p>
        </w:tc>
        <w:tc>
          <w:tcPr>
            <w:tcW w:w="1312" w:type="pct"/>
            <w:tcBorders>
              <w:top w:val="nil"/>
              <w:left w:val="nil"/>
              <w:bottom w:val="single" w:sz="4" w:space="0" w:color="auto"/>
              <w:right w:val="single" w:sz="4" w:space="0" w:color="auto"/>
            </w:tcBorders>
            <w:shd w:val="clear" w:color="auto" w:fill="auto"/>
            <w:noWrap/>
            <w:vAlign w:val="bottom"/>
            <w:hideMark/>
          </w:tcPr>
          <w:p w14:paraId="08E1BB85"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3</w:t>
            </w:r>
          </w:p>
        </w:tc>
      </w:tr>
      <w:tr w:rsidR="00161EBB" w:rsidRPr="00161EBB" w14:paraId="05DB7E3E"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70FD6706"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5601</w:t>
            </w:r>
          </w:p>
        </w:tc>
        <w:tc>
          <w:tcPr>
            <w:tcW w:w="1689" w:type="pct"/>
            <w:tcBorders>
              <w:top w:val="nil"/>
              <w:left w:val="nil"/>
              <w:bottom w:val="single" w:sz="4" w:space="0" w:color="auto"/>
              <w:right w:val="single" w:sz="4" w:space="0" w:color="auto"/>
            </w:tcBorders>
            <w:shd w:val="clear" w:color="auto" w:fill="auto"/>
            <w:noWrap/>
            <w:vAlign w:val="center"/>
            <w:hideMark/>
          </w:tcPr>
          <w:p w14:paraId="446634E9"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5800</w:t>
            </w:r>
          </w:p>
        </w:tc>
        <w:tc>
          <w:tcPr>
            <w:tcW w:w="1312" w:type="pct"/>
            <w:tcBorders>
              <w:top w:val="nil"/>
              <w:left w:val="nil"/>
              <w:bottom w:val="single" w:sz="4" w:space="0" w:color="auto"/>
              <w:right w:val="single" w:sz="4" w:space="0" w:color="auto"/>
            </w:tcBorders>
            <w:shd w:val="clear" w:color="auto" w:fill="auto"/>
            <w:noWrap/>
            <w:vAlign w:val="bottom"/>
            <w:hideMark/>
          </w:tcPr>
          <w:p w14:paraId="20089F7F"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4</w:t>
            </w:r>
          </w:p>
        </w:tc>
      </w:tr>
      <w:tr w:rsidR="00161EBB" w:rsidRPr="00161EBB" w14:paraId="7173A307"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5086BF5A"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5801</w:t>
            </w:r>
          </w:p>
        </w:tc>
        <w:tc>
          <w:tcPr>
            <w:tcW w:w="1689" w:type="pct"/>
            <w:tcBorders>
              <w:top w:val="nil"/>
              <w:left w:val="nil"/>
              <w:bottom w:val="single" w:sz="4" w:space="0" w:color="auto"/>
              <w:right w:val="single" w:sz="4" w:space="0" w:color="auto"/>
            </w:tcBorders>
            <w:shd w:val="clear" w:color="auto" w:fill="auto"/>
            <w:noWrap/>
            <w:vAlign w:val="center"/>
            <w:hideMark/>
          </w:tcPr>
          <w:p w14:paraId="5C67CDB0"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6000</w:t>
            </w:r>
          </w:p>
        </w:tc>
        <w:tc>
          <w:tcPr>
            <w:tcW w:w="1312" w:type="pct"/>
            <w:tcBorders>
              <w:top w:val="nil"/>
              <w:left w:val="nil"/>
              <w:bottom w:val="single" w:sz="4" w:space="0" w:color="auto"/>
              <w:right w:val="single" w:sz="4" w:space="0" w:color="auto"/>
            </w:tcBorders>
            <w:shd w:val="clear" w:color="auto" w:fill="auto"/>
            <w:noWrap/>
            <w:vAlign w:val="bottom"/>
            <w:hideMark/>
          </w:tcPr>
          <w:p w14:paraId="154ACBA8"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5</w:t>
            </w:r>
          </w:p>
        </w:tc>
      </w:tr>
      <w:tr w:rsidR="00161EBB" w:rsidRPr="00161EBB" w14:paraId="4BF7A9EF"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7C4229D1"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6001</w:t>
            </w:r>
          </w:p>
        </w:tc>
        <w:tc>
          <w:tcPr>
            <w:tcW w:w="1689" w:type="pct"/>
            <w:tcBorders>
              <w:top w:val="nil"/>
              <w:left w:val="nil"/>
              <w:bottom w:val="single" w:sz="4" w:space="0" w:color="auto"/>
              <w:right w:val="single" w:sz="4" w:space="0" w:color="auto"/>
            </w:tcBorders>
            <w:shd w:val="clear" w:color="auto" w:fill="auto"/>
            <w:noWrap/>
            <w:vAlign w:val="center"/>
            <w:hideMark/>
          </w:tcPr>
          <w:p w14:paraId="114B34E2"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6200</w:t>
            </w:r>
          </w:p>
        </w:tc>
        <w:tc>
          <w:tcPr>
            <w:tcW w:w="1312" w:type="pct"/>
            <w:tcBorders>
              <w:top w:val="nil"/>
              <w:left w:val="nil"/>
              <w:bottom w:val="single" w:sz="4" w:space="0" w:color="auto"/>
              <w:right w:val="single" w:sz="4" w:space="0" w:color="auto"/>
            </w:tcBorders>
            <w:shd w:val="clear" w:color="auto" w:fill="auto"/>
            <w:noWrap/>
            <w:vAlign w:val="bottom"/>
            <w:hideMark/>
          </w:tcPr>
          <w:p w14:paraId="0D38829E"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6</w:t>
            </w:r>
          </w:p>
        </w:tc>
      </w:tr>
      <w:tr w:rsidR="00161EBB" w:rsidRPr="00161EBB" w14:paraId="4518B87B"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773F1B0D"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6201</w:t>
            </w:r>
          </w:p>
        </w:tc>
        <w:tc>
          <w:tcPr>
            <w:tcW w:w="1689" w:type="pct"/>
            <w:tcBorders>
              <w:top w:val="nil"/>
              <w:left w:val="nil"/>
              <w:bottom w:val="single" w:sz="4" w:space="0" w:color="auto"/>
              <w:right w:val="single" w:sz="4" w:space="0" w:color="auto"/>
            </w:tcBorders>
            <w:shd w:val="clear" w:color="auto" w:fill="auto"/>
            <w:noWrap/>
            <w:vAlign w:val="center"/>
            <w:hideMark/>
          </w:tcPr>
          <w:p w14:paraId="4AFDAAC6"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6400</w:t>
            </w:r>
          </w:p>
        </w:tc>
        <w:tc>
          <w:tcPr>
            <w:tcW w:w="1312" w:type="pct"/>
            <w:tcBorders>
              <w:top w:val="nil"/>
              <w:left w:val="nil"/>
              <w:bottom w:val="single" w:sz="4" w:space="0" w:color="auto"/>
              <w:right w:val="single" w:sz="4" w:space="0" w:color="auto"/>
            </w:tcBorders>
            <w:shd w:val="clear" w:color="auto" w:fill="auto"/>
            <w:noWrap/>
            <w:vAlign w:val="bottom"/>
            <w:hideMark/>
          </w:tcPr>
          <w:p w14:paraId="008D3AE3"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7</w:t>
            </w:r>
          </w:p>
        </w:tc>
      </w:tr>
      <w:tr w:rsidR="00161EBB" w:rsidRPr="00161EBB" w14:paraId="312267C0"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606A325B"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6401</w:t>
            </w:r>
          </w:p>
        </w:tc>
        <w:tc>
          <w:tcPr>
            <w:tcW w:w="1689" w:type="pct"/>
            <w:tcBorders>
              <w:top w:val="nil"/>
              <w:left w:val="nil"/>
              <w:bottom w:val="single" w:sz="4" w:space="0" w:color="auto"/>
              <w:right w:val="single" w:sz="4" w:space="0" w:color="auto"/>
            </w:tcBorders>
            <w:shd w:val="clear" w:color="auto" w:fill="auto"/>
            <w:noWrap/>
            <w:vAlign w:val="center"/>
            <w:hideMark/>
          </w:tcPr>
          <w:p w14:paraId="651AB309"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6600</w:t>
            </w:r>
          </w:p>
        </w:tc>
        <w:tc>
          <w:tcPr>
            <w:tcW w:w="1312" w:type="pct"/>
            <w:tcBorders>
              <w:top w:val="nil"/>
              <w:left w:val="nil"/>
              <w:bottom w:val="single" w:sz="4" w:space="0" w:color="auto"/>
              <w:right w:val="single" w:sz="4" w:space="0" w:color="auto"/>
            </w:tcBorders>
            <w:shd w:val="clear" w:color="auto" w:fill="auto"/>
            <w:noWrap/>
            <w:vAlign w:val="bottom"/>
            <w:hideMark/>
          </w:tcPr>
          <w:p w14:paraId="4C534246"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8</w:t>
            </w:r>
          </w:p>
        </w:tc>
      </w:tr>
      <w:tr w:rsidR="00161EBB" w:rsidRPr="00161EBB" w14:paraId="13A7CDBB"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0FF2EEF2"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6601</w:t>
            </w:r>
          </w:p>
        </w:tc>
        <w:tc>
          <w:tcPr>
            <w:tcW w:w="1689" w:type="pct"/>
            <w:tcBorders>
              <w:top w:val="nil"/>
              <w:left w:val="nil"/>
              <w:bottom w:val="single" w:sz="4" w:space="0" w:color="auto"/>
              <w:right w:val="single" w:sz="4" w:space="0" w:color="auto"/>
            </w:tcBorders>
            <w:shd w:val="clear" w:color="auto" w:fill="auto"/>
            <w:noWrap/>
            <w:vAlign w:val="center"/>
            <w:hideMark/>
          </w:tcPr>
          <w:p w14:paraId="75C5643F"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6800</w:t>
            </w:r>
          </w:p>
        </w:tc>
        <w:tc>
          <w:tcPr>
            <w:tcW w:w="1312" w:type="pct"/>
            <w:tcBorders>
              <w:top w:val="nil"/>
              <w:left w:val="nil"/>
              <w:bottom w:val="single" w:sz="4" w:space="0" w:color="auto"/>
              <w:right w:val="single" w:sz="4" w:space="0" w:color="auto"/>
            </w:tcBorders>
            <w:shd w:val="clear" w:color="auto" w:fill="auto"/>
            <w:noWrap/>
            <w:vAlign w:val="bottom"/>
            <w:hideMark/>
          </w:tcPr>
          <w:p w14:paraId="30A3B6C7"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9</w:t>
            </w:r>
          </w:p>
        </w:tc>
      </w:tr>
      <w:tr w:rsidR="00161EBB" w:rsidRPr="00161EBB" w14:paraId="720C642A"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278C45D1"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6801</w:t>
            </w:r>
          </w:p>
        </w:tc>
        <w:tc>
          <w:tcPr>
            <w:tcW w:w="1689" w:type="pct"/>
            <w:tcBorders>
              <w:top w:val="nil"/>
              <w:left w:val="nil"/>
              <w:bottom w:val="single" w:sz="4" w:space="0" w:color="auto"/>
              <w:right w:val="single" w:sz="4" w:space="0" w:color="auto"/>
            </w:tcBorders>
            <w:shd w:val="clear" w:color="auto" w:fill="auto"/>
            <w:noWrap/>
            <w:vAlign w:val="center"/>
            <w:hideMark/>
          </w:tcPr>
          <w:p w14:paraId="4B5F3652"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7000</w:t>
            </w:r>
          </w:p>
        </w:tc>
        <w:tc>
          <w:tcPr>
            <w:tcW w:w="1312" w:type="pct"/>
            <w:tcBorders>
              <w:top w:val="nil"/>
              <w:left w:val="nil"/>
              <w:bottom w:val="single" w:sz="4" w:space="0" w:color="auto"/>
              <w:right w:val="single" w:sz="4" w:space="0" w:color="auto"/>
            </w:tcBorders>
            <w:shd w:val="clear" w:color="auto" w:fill="auto"/>
            <w:noWrap/>
            <w:vAlign w:val="bottom"/>
            <w:hideMark/>
          </w:tcPr>
          <w:p w14:paraId="1EB3C800"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10</w:t>
            </w:r>
          </w:p>
        </w:tc>
      </w:tr>
      <w:tr w:rsidR="00161EBB" w:rsidRPr="00161EBB" w14:paraId="2EE77DE3" w14:textId="77777777" w:rsidTr="00B70A8A">
        <w:trPr>
          <w:trHeight w:val="288"/>
        </w:trPr>
        <w:tc>
          <w:tcPr>
            <w:tcW w:w="1999" w:type="pct"/>
            <w:tcBorders>
              <w:top w:val="nil"/>
              <w:left w:val="single" w:sz="4" w:space="0" w:color="auto"/>
              <w:bottom w:val="single" w:sz="4" w:space="0" w:color="auto"/>
              <w:right w:val="single" w:sz="4" w:space="0" w:color="auto"/>
            </w:tcBorders>
            <w:shd w:val="clear" w:color="auto" w:fill="auto"/>
            <w:noWrap/>
            <w:vAlign w:val="bottom"/>
            <w:hideMark/>
          </w:tcPr>
          <w:p w14:paraId="606B99FD" w14:textId="77777777" w:rsidR="00161EBB" w:rsidRPr="00161EBB" w:rsidRDefault="00161EBB" w:rsidP="00161EBB">
            <w:pPr>
              <w:suppressAutoHyphens w:val="0"/>
              <w:rPr>
                <w:rFonts w:ascii="Calibri" w:hAnsi="Calibri"/>
                <w:color w:val="000000"/>
                <w:sz w:val="22"/>
                <w:szCs w:val="22"/>
                <w:lang w:eastAsia="pl-PL"/>
              </w:rPr>
            </w:pPr>
            <w:r w:rsidRPr="00161EBB">
              <w:rPr>
                <w:rFonts w:ascii="Calibri" w:hAnsi="Calibri"/>
                <w:color w:val="000000"/>
                <w:sz w:val="22"/>
                <w:szCs w:val="22"/>
                <w:lang w:eastAsia="pl-PL"/>
              </w:rPr>
              <w:t> </w:t>
            </w:r>
          </w:p>
        </w:tc>
        <w:tc>
          <w:tcPr>
            <w:tcW w:w="1689" w:type="pct"/>
            <w:tcBorders>
              <w:top w:val="nil"/>
              <w:left w:val="nil"/>
              <w:bottom w:val="single" w:sz="4" w:space="0" w:color="auto"/>
              <w:right w:val="single" w:sz="4" w:space="0" w:color="auto"/>
            </w:tcBorders>
            <w:shd w:val="clear" w:color="auto" w:fill="auto"/>
            <w:noWrap/>
            <w:vAlign w:val="bottom"/>
            <w:hideMark/>
          </w:tcPr>
          <w:p w14:paraId="1AFF6D22"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powyżej 7000</w:t>
            </w:r>
          </w:p>
        </w:tc>
        <w:tc>
          <w:tcPr>
            <w:tcW w:w="1312" w:type="pct"/>
            <w:tcBorders>
              <w:top w:val="nil"/>
              <w:left w:val="nil"/>
              <w:bottom w:val="single" w:sz="4" w:space="0" w:color="auto"/>
              <w:right w:val="single" w:sz="4" w:space="0" w:color="auto"/>
            </w:tcBorders>
            <w:shd w:val="clear" w:color="auto" w:fill="auto"/>
            <w:noWrap/>
            <w:vAlign w:val="bottom"/>
            <w:hideMark/>
          </w:tcPr>
          <w:p w14:paraId="540A6C3F" w14:textId="77777777" w:rsidR="00161EBB" w:rsidRPr="00161EBB" w:rsidRDefault="00161EBB" w:rsidP="00161EBB">
            <w:pPr>
              <w:suppressAutoHyphens w:val="0"/>
              <w:jc w:val="center"/>
              <w:rPr>
                <w:rFonts w:ascii="Calibri" w:hAnsi="Calibri"/>
                <w:color w:val="000000"/>
                <w:sz w:val="22"/>
                <w:szCs w:val="22"/>
                <w:lang w:eastAsia="pl-PL"/>
              </w:rPr>
            </w:pPr>
            <w:r w:rsidRPr="00161EBB">
              <w:rPr>
                <w:rFonts w:ascii="Calibri" w:hAnsi="Calibri"/>
                <w:color w:val="000000"/>
                <w:sz w:val="22"/>
                <w:szCs w:val="22"/>
                <w:lang w:eastAsia="pl-PL"/>
              </w:rPr>
              <w:t>10</w:t>
            </w:r>
          </w:p>
        </w:tc>
      </w:tr>
    </w:tbl>
    <w:p w14:paraId="70F6D184" w14:textId="77777777" w:rsidR="00161EBB" w:rsidRDefault="00161EBB" w:rsidP="00C96B48">
      <w:pPr>
        <w:spacing w:line="276" w:lineRule="auto"/>
        <w:jc w:val="both"/>
      </w:pPr>
    </w:p>
    <w:p w14:paraId="0100196E" w14:textId="61706E1E" w:rsidR="00161EBB" w:rsidRDefault="00B70A8A" w:rsidP="00C96B48">
      <w:pPr>
        <w:spacing w:line="276" w:lineRule="auto"/>
        <w:jc w:val="both"/>
      </w:pPr>
      <w:r>
        <w:t>W zależność od wielkości mocy w punkcie X2 oferta uzyska odpowiednią ilość punktów</w:t>
      </w:r>
      <w:r w:rsidR="009812FD">
        <w:t xml:space="preserve"> wg powyższej tabeli</w:t>
      </w:r>
      <w:r>
        <w:t>. Maksymalna ilość punktów możliwych do uzyskania wynosi 10.</w:t>
      </w:r>
    </w:p>
    <w:p w14:paraId="673B3D19" w14:textId="54328B51" w:rsidR="00161EBB" w:rsidRDefault="006B280F" w:rsidP="00C96B48">
      <w:pPr>
        <w:spacing w:line="276" w:lineRule="auto"/>
        <w:jc w:val="both"/>
      </w:pPr>
      <w:r>
        <w:t>Należy wypełnić załącznik B.</w:t>
      </w:r>
    </w:p>
    <w:p w14:paraId="4B7B9794" w14:textId="2580401E" w:rsidR="0043210C" w:rsidRDefault="0043210C" w:rsidP="00C96B48">
      <w:pPr>
        <w:spacing w:line="276" w:lineRule="auto"/>
        <w:jc w:val="both"/>
      </w:pPr>
    </w:p>
    <w:p w14:paraId="44288CE6" w14:textId="62B230C4" w:rsidR="00ED160A" w:rsidRDefault="00ED160A" w:rsidP="00C96B48">
      <w:pPr>
        <w:spacing w:line="276" w:lineRule="auto"/>
        <w:jc w:val="both"/>
      </w:pPr>
    </w:p>
    <w:p w14:paraId="6905A78B" w14:textId="18F95F42" w:rsidR="00ED160A" w:rsidRDefault="00ED160A" w:rsidP="00C96B48">
      <w:pPr>
        <w:spacing w:line="276" w:lineRule="auto"/>
        <w:jc w:val="both"/>
      </w:pPr>
    </w:p>
    <w:p w14:paraId="31C81FB3" w14:textId="6574DCC2" w:rsidR="00ED160A" w:rsidRDefault="00ED160A" w:rsidP="00C96B48">
      <w:pPr>
        <w:spacing w:line="276" w:lineRule="auto"/>
        <w:jc w:val="both"/>
      </w:pPr>
    </w:p>
    <w:p w14:paraId="4F45EA4C" w14:textId="483A4E0F" w:rsidR="00ED160A" w:rsidRDefault="00ED160A" w:rsidP="00C96B48">
      <w:pPr>
        <w:spacing w:line="276" w:lineRule="auto"/>
        <w:jc w:val="both"/>
      </w:pPr>
    </w:p>
    <w:p w14:paraId="7FD1773A" w14:textId="21D7EDD9" w:rsidR="00ED160A" w:rsidRDefault="00ED160A" w:rsidP="00C96B48">
      <w:pPr>
        <w:spacing w:line="276" w:lineRule="auto"/>
        <w:jc w:val="both"/>
      </w:pPr>
    </w:p>
    <w:p w14:paraId="73CC6862" w14:textId="77777777" w:rsidR="00ED160A" w:rsidRDefault="00ED160A" w:rsidP="00C96B48">
      <w:pPr>
        <w:spacing w:line="276" w:lineRule="auto"/>
        <w:jc w:val="both"/>
      </w:pPr>
    </w:p>
    <w:p w14:paraId="642BD757" w14:textId="77777777" w:rsidR="0043210C" w:rsidRDefault="0043210C" w:rsidP="00C96B48">
      <w:pPr>
        <w:spacing w:line="276" w:lineRule="auto"/>
        <w:jc w:val="both"/>
        <w:rPr>
          <w:b/>
          <w:bCs/>
        </w:rPr>
      </w:pPr>
    </w:p>
    <w:p w14:paraId="4A1E33EC" w14:textId="4E338986" w:rsidR="006B280F" w:rsidRDefault="006B280F" w:rsidP="00C96B48">
      <w:pPr>
        <w:spacing w:line="276" w:lineRule="auto"/>
        <w:jc w:val="both"/>
        <w:rPr>
          <w:b/>
          <w:bCs/>
        </w:rPr>
      </w:pPr>
      <w:r w:rsidRPr="00625124">
        <w:rPr>
          <w:b/>
          <w:bCs/>
        </w:rPr>
        <w:lastRenderedPageBreak/>
        <w:t>Kryterium P_</w:t>
      </w:r>
      <w:r>
        <w:rPr>
          <w:b/>
          <w:bCs/>
        </w:rPr>
        <w:t xml:space="preserve">3 – </w:t>
      </w:r>
      <w:r w:rsidR="0083762D" w:rsidRPr="0083762D">
        <w:rPr>
          <w:b/>
          <w:bCs/>
        </w:rPr>
        <w:t>Sprawność energetyczna kotła brutto</w:t>
      </w:r>
    </w:p>
    <w:p w14:paraId="62A76868" w14:textId="4B5D3F30" w:rsidR="0043210C" w:rsidRDefault="0043210C" w:rsidP="00C96B48">
      <w:pPr>
        <w:spacing w:line="276" w:lineRule="auto"/>
        <w:jc w:val="both"/>
        <w:rPr>
          <w:b/>
          <w:bCs/>
        </w:rPr>
      </w:pPr>
    </w:p>
    <w:p w14:paraId="534DF35F" w14:textId="1CDE5EBB" w:rsidR="0043210C" w:rsidRPr="0043210C" w:rsidRDefault="0043210C" w:rsidP="00C96B48">
      <w:pPr>
        <w:spacing w:line="276" w:lineRule="auto"/>
        <w:jc w:val="both"/>
      </w:pPr>
      <w:r w:rsidRPr="0043210C">
        <w:t>Sprawność energetyczną kotła brutto należy podać z dokładnością do 0,1 %</w:t>
      </w:r>
    </w:p>
    <w:p w14:paraId="239E8A17" w14:textId="6EC2A984" w:rsidR="006B280F" w:rsidRDefault="006B280F" w:rsidP="00C96B48">
      <w:pPr>
        <w:spacing w:line="276" w:lineRule="auto"/>
        <w:jc w:val="both"/>
        <w:rPr>
          <w:b/>
          <w:bCs/>
        </w:rPr>
      </w:pPr>
    </w:p>
    <w:tbl>
      <w:tblPr>
        <w:tblW w:w="4420" w:type="dxa"/>
        <w:jc w:val="center"/>
        <w:tblCellMar>
          <w:left w:w="70" w:type="dxa"/>
          <w:right w:w="70" w:type="dxa"/>
        </w:tblCellMar>
        <w:tblLook w:val="04A0" w:firstRow="1" w:lastRow="0" w:firstColumn="1" w:lastColumn="0" w:noHBand="0" w:noVBand="1"/>
      </w:tblPr>
      <w:tblGrid>
        <w:gridCol w:w="867"/>
        <w:gridCol w:w="2493"/>
        <w:gridCol w:w="1060"/>
      </w:tblGrid>
      <w:tr w:rsidR="0043210C" w:rsidRPr="0043210C" w14:paraId="3AAFE931" w14:textId="77777777" w:rsidTr="0043210C">
        <w:trPr>
          <w:trHeight w:val="288"/>
          <w:jc w:val="center"/>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C08FB" w14:textId="27C53943"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 xml:space="preserve">Sprawność energetyczna </w:t>
            </w:r>
            <w:r>
              <w:rPr>
                <w:rFonts w:ascii="Calibri" w:hAnsi="Calibri"/>
                <w:color w:val="000000"/>
                <w:sz w:val="22"/>
                <w:szCs w:val="22"/>
                <w:lang w:eastAsia="pl-PL"/>
              </w:rPr>
              <w:t xml:space="preserve">kotła </w:t>
            </w:r>
            <w:r w:rsidRPr="0043210C">
              <w:rPr>
                <w:rFonts w:ascii="Calibri" w:hAnsi="Calibri"/>
                <w:color w:val="000000"/>
                <w:sz w:val="22"/>
                <w:szCs w:val="22"/>
                <w:lang w:eastAsia="pl-PL"/>
              </w:rPr>
              <w:t>brutto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4B18E60"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Punkty</w:t>
            </w:r>
          </w:p>
        </w:tc>
      </w:tr>
      <w:tr w:rsidR="0043210C" w:rsidRPr="0043210C" w14:paraId="668359CC" w14:textId="77777777" w:rsidTr="0043210C">
        <w:trPr>
          <w:trHeight w:val="288"/>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991E15C" w14:textId="77777777" w:rsidR="0043210C" w:rsidRPr="0043210C" w:rsidRDefault="0043210C" w:rsidP="0043210C">
            <w:pPr>
              <w:suppressAutoHyphens w:val="0"/>
              <w:rPr>
                <w:rFonts w:ascii="Calibri" w:hAnsi="Calibri"/>
                <w:color w:val="000000"/>
                <w:sz w:val="22"/>
                <w:szCs w:val="22"/>
                <w:lang w:eastAsia="pl-PL"/>
              </w:rPr>
            </w:pPr>
            <w:r w:rsidRPr="0043210C">
              <w:rPr>
                <w:rFonts w:ascii="Calibri" w:hAnsi="Calibri"/>
                <w:color w:val="000000"/>
                <w:sz w:val="22"/>
                <w:szCs w:val="22"/>
                <w:lang w:eastAsia="pl-PL"/>
              </w:rPr>
              <w:t> </w:t>
            </w:r>
          </w:p>
        </w:tc>
        <w:tc>
          <w:tcPr>
            <w:tcW w:w="2493" w:type="dxa"/>
            <w:tcBorders>
              <w:top w:val="nil"/>
              <w:left w:val="nil"/>
              <w:bottom w:val="single" w:sz="4" w:space="0" w:color="auto"/>
              <w:right w:val="single" w:sz="4" w:space="0" w:color="auto"/>
            </w:tcBorders>
            <w:shd w:val="clear" w:color="auto" w:fill="auto"/>
            <w:noWrap/>
            <w:vAlign w:val="center"/>
            <w:hideMark/>
          </w:tcPr>
          <w:p w14:paraId="3C7F30C2"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do 86</w:t>
            </w:r>
          </w:p>
        </w:tc>
        <w:tc>
          <w:tcPr>
            <w:tcW w:w="1060" w:type="dxa"/>
            <w:tcBorders>
              <w:top w:val="nil"/>
              <w:left w:val="nil"/>
              <w:bottom w:val="single" w:sz="4" w:space="0" w:color="auto"/>
              <w:right w:val="single" w:sz="4" w:space="0" w:color="auto"/>
            </w:tcBorders>
            <w:shd w:val="clear" w:color="auto" w:fill="auto"/>
            <w:noWrap/>
            <w:vAlign w:val="bottom"/>
            <w:hideMark/>
          </w:tcPr>
          <w:p w14:paraId="767E4E00"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0</w:t>
            </w:r>
          </w:p>
        </w:tc>
      </w:tr>
      <w:tr w:rsidR="0043210C" w:rsidRPr="0043210C" w14:paraId="2B314D11" w14:textId="77777777" w:rsidTr="0043210C">
        <w:trPr>
          <w:trHeight w:val="288"/>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818D46E"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86,1</w:t>
            </w:r>
          </w:p>
        </w:tc>
        <w:tc>
          <w:tcPr>
            <w:tcW w:w="2493" w:type="dxa"/>
            <w:tcBorders>
              <w:top w:val="nil"/>
              <w:left w:val="nil"/>
              <w:bottom w:val="single" w:sz="4" w:space="0" w:color="auto"/>
              <w:right w:val="single" w:sz="4" w:space="0" w:color="auto"/>
            </w:tcBorders>
            <w:shd w:val="clear" w:color="auto" w:fill="auto"/>
            <w:noWrap/>
            <w:vAlign w:val="bottom"/>
            <w:hideMark/>
          </w:tcPr>
          <w:p w14:paraId="4B9A5A53"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87,0</w:t>
            </w:r>
          </w:p>
        </w:tc>
        <w:tc>
          <w:tcPr>
            <w:tcW w:w="1060" w:type="dxa"/>
            <w:tcBorders>
              <w:top w:val="nil"/>
              <w:left w:val="nil"/>
              <w:bottom w:val="single" w:sz="4" w:space="0" w:color="auto"/>
              <w:right w:val="single" w:sz="4" w:space="0" w:color="auto"/>
            </w:tcBorders>
            <w:shd w:val="clear" w:color="auto" w:fill="auto"/>
            <w:noWrap/>
            <w:vAlign w:val="bottom"/>
            <w:hideMark/>
          </w:tcPr>
          <w:p w14:paraId="7B87FE3C"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1,6</w:t>
            </w:r>
          </w:p>
        </w:tc>
      </w:tr>
      <w:tr w:rsidR="0043210C" w:rsidRPr="0043210C" w14:paraId="57EE9E6C" w14:textId="77777777" w:rsidTr="0043210C">
        <w:trPr>
          <w:trHeight w:val="288"/>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D665607"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87,1</w:t>
            </w:r>
          </w:p>
        </w:tc>
        <w:tc>
          <w:tcPr>
            <w:tcW w:w="2493" w:type="dxa"/>
            <w:tcBorders>
              <w:top w:val="nil"/>
              <w:left w:val="nil"/>
              <w:bottom w:val="single" w:sz="4" w:space="0" w:color="auto"/>
              <w:right w:val="single" w:sz="4" w:space="0" w:color="auto"/>
            </w:tcBorders>
            <w:shd w:val="clear" w:color="auto" w:fill="auto"/>
            <w:noWrap/>
            <w:vAlign w:val="bottom"/>
            <w:hideMark/>
          </w:tcPr>
          <w:p w14:paraId="79FEFDA4"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88,0</w:t>
            </w:r>
          </w:p>
        </w:tc>
        <w:tc>
          <w:tcPr>
            <w:tcW w:w="1060" w:type="dxa"/>
            <w:tcBorders>
              <w:top w:val="nil"/>
              <w:left w:val="nil"/>
              <w:bottom w:val="single" w:sz="4" w:space="0" w:color="auto"/>
              <w:right w:val="single" w:sz="4" w:space="0" w:color="auto"/>
            </w:tcBorders>
            <w:shd w:val="clear" w:color="auto" w:fill="auto"/>
            <w:noWrap/>
            <w:vAlign w:val="bottom"/>
            <w:hideMark/>
          </w:tcPr>
          <w:p w14:paraId="46557823"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3,2</w:t>
            </w:r>
          </w:p>
        </w:tc>
      </w:tr>
      <w:tr w:rsidR="0043210C" w:rsidRPr="0043210C" w14:paraId="57F2DD33" w14:textId="77777777" w:rsidTr="0043210C">
        <w:trPr>
          <w:trHeight w:val="288"/>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840688D"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88,1</w:t>
            </w:r>
          </w:p>
        </w:tc>
        <w:tc>
          <w:tcPr>
            <w:tcW w:w="2493" w:type="dxa"/>
            <w:tcBorders>
              <w:top w:val="nil"/>
              <w:left w:val="nil"/>
              <w:bottom w:val="single" w:sz="4" w:space="0" w:color="auto"/>
              <w:right w:val="single" w:sz="4" w:space="0" w:color="auto"/>
            </w:tcBorders>
            <w:shd w:val="clear" w:color="auto" w:fill="auto"/>
            <w:noWrap/>
            <w:vAlign w:val="bottom"/>
            <w:hideMark/>
          </w:tcPr>
          <w:p w14:paraId="59F7E8D3"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89,0</w:t>
            </w:r>
          </w:p>
        </w:tc>
        <w:tc>
          <w:tcPr>
            <w:tcW w:w="1060" w:type="dxa"/>
            <w:tcBorders>
              <w:top w:val="nil"/>
              <w:left w:val="nil"/>
              <w:bottom w:val="single" w:sz="4" w:space="0" w:color="auto"/>
              <w:right w:val="single" w:sz="4" w:space="0" w:color="auto"/>
            </w:tcBorders>
            <w:shd w:val="clear" w:color="auto" w:fill="auto"/>
            <w:noWrap/>
            <w:vAlign w:val="bottom"/>
            <w:hideMark/>
          </w:tcPr>
          <w:p w14:paraId="16ABCD62"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4,8</w:t>
            </w:r>
          </w:p>
        </w:tc>
      </w:tr>
      <w:tr w:rsidR="0043210C" w:rsidRPr="0043210C" w14:paraId="7412A58F" w14:textId="77777777" w:rsidTr="0043210C">
        <w:trPr>
          <w:trHeight w:val="288"/>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B1CDB00"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89,1</w:t>
            </w:r>
          </w:p>
        </w:tc>
        <w:tc>
          <w:tcPr>
            <w:tcW w:w="2493" w:type="dxa"/>
            <w:tcBorders>
              <w:top w:val="nil"/>
              <w:left w:val="nil"/>
              <w:bottom w:val="single" w:sz="4" w:space="0" w:color="auto"/>
              <w:right w:val="single" w:sz="4" w:space="0" w:color="auto"/>
            </w:tcBorders>
            <w:shd w:val="clear" w:color="auto" w:fill="auto"/>
            <w:noWrap/>
            <w:vAlign w:val="bottom"/>
            <w:hideMark/>
          </w:tcPr>
          <w:p w14:paraId="3D0A50F0"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90,0</w:t>
            </w:r>
          </w:p>
        </w:tc>
        <w:tc>
          <w:tcPr>
            <w:tcW w:w="1060" w:type="dxa"/>
            <w:tcBorders>
              <w:top w:val="nil"/>
              <w:left w:val="nil"/>
              <w:bottom w:val="single" w:sz="4" w:space="0" w:color="auto"/>
              <w:right w:val="single" w:sz="4" w:space="0" w:color="auto"/>
            </w:tcBorders>
            <w:shd w:val="clear" w:color="auto" w:fill="auto"/>
            <w:noWrap/>
            <w:vAlign w:val="bottom"/>
            <w:hideMark/>
          </w:tcPr>
          <w:p w14:paraId="4FCFDB08"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6,4</w:t>
            </w:r>
          </w:p>
        </w:tc>
      </w:tr>
      <w:tr w:rsidR="0043210C" w:rsidRPr="0043210C" w14:paraId="7223EDDC" w14:textId="77777777" w:rsidTr="0043210C">
        <w:trPr>
          <w:trHeight w:val="288"/>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A664F1F"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90,1</w:t>
            </w:r>
          </w:p>
        </w:tc>
        <w:tc>
          <w:tcPr>
            <w:tcW w:w="2493" w:type="dxa"/>
            <w:tcBorders>
              <w:top w:val="nil"/>
              <w:left w:val="nil"/>
              <w:bottom w:val="single" w:sz="4" w:space="0" w:color="auto"/>
              <w:right w:val="single" w:sz="4" w:space="0" w:color="auto"/>
            </w:tcBorders>
            <w:shd w:val="clear" w:color="auto" w:fill="auto"/>
            <w:noWrap/>
            <w:vAlign w:val="bottom"/>
            <w:hideMark/>
          </w:tcPr>
          <w:p w14:paraId="11F60898"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91,0</w:t>
            </w:r>
          </w:p>
        </w:tc>
        <w:tc>
          <w:tcPr>
            <w:tcW w:w="1060" w:type="dxa"/>
            <w:tcBorders>
              <w:top w:val="nil"/>
              <w:left w:val="nil"/>
              <w:bottom w:val="single" w:sz="4" w:space="0" w:color="auto"/>
              <w:right w:val="single" w:sz="4" w:space="0" w:color="auto"/>
            </w:tcBorders>
            <w:shd w:val="clear" w:color="auto" w:fill="auto"/>
            <w:noWrap/>
            <w:vAlign w:val="bottom"/>
            <w:hideMark/>
          </w:tcPr>
          <w:p w14:paraId="26B468C4"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8</w:t>
            </w:r>
          </w:p>
        </w:tc>
      </w:tr>
      <w:tr w:rsidR="0043210C" w:rsidRPr="0043210C" w14:paraId="36BA0AFF" w14:textId="77777777" w:rsidTr="0043210C">
        <w:trPr>
          <w:trHeight w:val="288"/>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6768F5C6"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 </w:t>
            </w:r>
          </w:p>
        </w:tc>
        <w:tc>
          <w:tcPr>
            <w:tcW w:w="2493" w:type="dxa"/>
            <w:tcBorders>
              <w:top w:val="nil"/>
              <w:left w:val="nil"/>
              <w:bottom w:val="single" w:sz="4" w:space="0" w:color="auto"/>
              <w:right w:val="single" w:sz="4" w:space="0" w:color="auto"/>
            </w:tcBorders>
            <w:shd w:val="clear" w:color="auto" w:fill="auto"/>
            <w:noWrap/>
            <w:vAlign w:val="bottom"/>
            <w:hideMark/>
          </w:tcPr>
          <w:p w14:paraId="40A999A7"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powyżej 91,0</w:t>
            </w:r>
          </w:p>
        </w:tc>
        <w:tc>
          <w:tcPr>
            <w:tcW w:w="1060" w:type="dxa"/>
            <w:tcBorders>
              <w:top w:val="nil"/>
              <w:left w:val="nil"/>
              <w:bottom w:val="single" w:sz="4" w:space="0" w:color="auto"/>
              <w:right w:val="single" w:sz="4" w:space="0" w:color="auto"/>
            </w:tcBorders>
            <w:shd w:val="clear" w:color="auto" w:fill="auto"/>
            <w:noWrap/>
            <w:vAlign w:val="bottom"/>
            <w:hideMark/>
          </w:tcPr>
          <w:p w14:paraId="457864A6"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8</w:t>
            </w:r>
          </w:p>
        </w:tc>
      </w:tr>
    </w:tbl>
    <w:p w14:paraId="3CEE0EF6" w14:textId="1279C80C" w:rsidR="0043210C" w:rsidRDefault="0043210C" w:rsidP="00C96B48">
      <w:pPr>
        <w:spacing w:line="276" w:lineRule="auto"/>
        <w:jc w:val="both"/>
      </w:pPr>
    </w:p>
    <w:p w14:paraId="3B656DD3" w14:textId="0E2D98D3" w:rsidR="0043210C" w:rsidRDefault="0043210C" w:rsidP="0043210C">
      <w:pPr>
        <w:spacing w:line="276" w:lineRule="auto"/>
        <w:jc w:val="both"/>
      </w:pPr>
      <w:r>
        <w:t xml:space="preserve">W zależność od wielkości </w:t>
      </w:r>
      <w:r>
        <w:t>sprawności kotła brutto</w:t>
      </w:r>
      <w:r>
        <w:t xml:space="preserve"> oferta uzyska odpowiednią ilość punktów wg powyższej tabeli. Maksymalna ilość punktów możliwych do uzyskania wynosi </w:t>
      </w:r>
      <w:r>
        <w:t>8</w:t>
      </w:r>
      <w:r>
        <w:t>.</w:t>
      </w:r>
    </w:p>
    <w:p w14:paraId="3D330E58" w14:textId="4056516E" w:rsidR="0043210C" w:rsidRDefault="0043210C" w:rsidP="0043210C">
      <w:pPr>
        <w:spacing w:line="276" w:lineRule="auto"/>
        <w:jc w:val="both"/>
      </w:pPr>
      <w:r>
        <w:t xml:space="preserve">Należy wypełnić załącznik </w:t>
      </w:r>
      <w:r>
        <w:t>C</w:t>
      </w:r>
      <w:r>
        <w:t>.</w:t>
      </w:r>
    </w:p>
    <w:p w14:paraId="64FC3AB7" w14:textId="7D56B1FC" w:rsidR="0043210C" w:rsidRDefault="0043210C" w:rsidP="00C96B48">
      <w:pPr>
        <w:spacing w:line="276" w:lineRule="auto"/>
        <w:jc w:val="both"/>
      </w:pPr>
    </w:p>
    <w:p w14:paraId="7E3088BB" w14:textId="41634E5B" w:rsidR="0043210C" w:rsidRDefault="0043210C" w:rsidP="0043210C">
      <w:pPr>
        <w:spacing w:line="276" w:lineRule="auto"/>
        <w:jc w:val="both"/>
        <w:rPr>
          <w:b/>
          <w:bCs/>
        </w:rPr>
      </w:pPr>
      <w:r w:rsidRPr="00625124">
        <w:rPr>
          <w:b/>
          <w:bCs/>
        </w:rPr>
        <w:t>Kryterium P_</w:t>
      </w:r>
      <w:r>
        <w:rPr>
          <w:b/>
          <w:bCs/>
        </w:rPr>
        <w:t>4</w:t>
      </w:r>
      <w:r>
        <w:rPr>
          <w:b/>
          <w:bCs/>
        </w:rPr>
        <w:t xml:space="preserve"> – </w:t>
      </w:r>
      <w:r w:rsidR="0083762D" w:rsidRPr="0083762D">
        <w:rPr>
          <w:b/>
          <w:bCs/>
        </w:rPr>
        <w:t>Czas realizacji inwestycji</w:t>
      </w:r>
    </w:p>
    <w:p w14:paraId="00A80BB5" w14:textId="7F2C0D77" w:rsidR="0043210C" w:rsidRDefault="0043210C" w:rsidP="0043210C">
      <w:pPr>
        <w:spacing w:line="276" w:lineRule="auto"/>
        <w:jc w:val="both"/>
        <w:rPr>
          <w:b/>
          <w:bCs/>
        </w:rPr>
      </w:pPr>
    </w:p>
    <w:p w14:paraId="580D8810" w14:textId="09835A87" w:rsidR="0043210C" w:rsidRDefault="0043210C" w:rsidP="0043210C">
      <w:pPr>
        <w:spacing w:line="276" w:lineRule="auto"/>
        <w:jc w:val="both"/>
      </w:pPr>
      <w:r>
        <w:t xml:space="preserve">Czas realizacji inwestycji </w:t>
      </w:r>
      <w:r w:rsidR="003515D8">
        <w:t xml:space="preserve">wyrażony w pełnych miesiącach od dnia podpisania umowy do dnia przekazania do eksploatacji . </w:t>
      </w:r>
    </w:p>
    <w:p w14:paraId="52F1F522" w14:textId="77777777" w:rsidR="003515D8" w:rsidRPr="0043210C" w:rsidRDefault="003515D8" w:rsidP="0043210C">
      <w:pPr>
        <w:spacing w:line="276" w:lineRule="auto"/>
        <w:jc w:val="both"/>
      </w:pPr>
    </w:p>
    <w:tbl>
      <w:tblPr>
        <w:tblW w:w="4719" w:type="dxa"/>
        <w:jc w:val="center"/>
        <w:tblCellMar>
          <w:left w:w="70" w:type="dxa"/>
          <w:right w:w="70" w:type="dxa"/>
        </w:tblCellMar>
        <w:tblLook w:val="04A0" w:firstRow="1" w:lastRow="0" w:firstColumn="1" w:lastColumn="0" w:noHBand="0" w:noVBand="1"/>
      </w:tblPr>
      <w:tblGrid>
        <w:gridCol w:w="2958"/>
        <w:gridCol w:w="1761"/>
      </w:tblGrid>
      <w:tr w:rsidR="0043210C" w:rsidRPr="0043210C" w14:paraId="5C4E03D5" w14:textId="77777777" w:rsidTr="0043210C">
        <w:trPr>
          <w:trHeight w:val="289"/>
          <w:jc w:val="center"/>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B9A2D" w14:textId="09BF6E8B" w:rsidR="0043210C" w:rsidRPr="0043210C" w:rsidRDefault="0043210C" w:rsidP="0043210C">
            <w:pPr>
              <w:suppressAutoHyphens w:val="0"/>
              <w:rPr>
                <w:rFonts w:ascii="Calibri" w:hAnsi="Calibri"/>
                <w:color w:val="000000"/>
                <w:sz w:val="22"/>
                <w:szCs w:val="22"/>
                <w:lang w:eastAsia="pl-PL"/>
              </w:rPr>
            </w:pPr>
            <w:r w:rsidRPr="0043210C">
              <w:rPr>
                <w:rFonts w:ascii="Calibri" w:hAnsi="Calibri"/>
                <w:color w:val="000000"/>
                <w:sz w:val="22"/>
                <w:szCs w:val="22"/>
                <w:lang w:eastAsia="pl-PL"/>
              </w:rPr>
              <w:t xml:space="preserve">Czas realizacji </w:t>
            </w:r>
            <w:r>
              <w:rPr>
                <w:rFonts w:ascii="Calibri" w:hAnsi="Calibri"/>
                <w:color w:val="000000"/>
                <w:sz w:val="22"/>
                <w:szCs w:val="22"/>
                <w:lang w:eastAsia="pl-PL"/>
              </w:rPr>
              <w:t xml:space="preserve">inwestycji </w:t>
            </w:r>
            <w:r w:rsidRPr="0043210C">
              <w:rPr>
                <w:rFonts w:ascii="Calibri" w:hAnsi="Calibri"/>
                <w:color w:val="000000"/>
                <w:sz w:val="22"/>
                <w:szCs w:val="22"/>
                <w:lang w:eastAsia="pl-PL"/>
              </w:rPr>
              <w:t>m-c</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14:paraId="1E1665D9"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Punkty</w:t>
            </w:r>
          </w:p>
        </w:tc>
      </w:tr>
      <w:tr w:rsidR="0043210C" w:rsidRPr="0043210C" w14:paraId="119C69ED"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37F5DF97"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24 i powyżej</w:t>
            </w:r>
          </w:p>
        </w:tc>
        <w:tc>
          <w:tcPr>
            <w:tcW w:w="1761" w:type="dxa"/>
            <w:tcBorders>
              <w:top w:val="nil"/>
              <w:left w:val="nil"/>
              <w:bottom w:val="single" w:sz="4" w:space="0" w:color="auto"/>
              <w:right w:val="single" w:sz="4" w:space="0" w:color="auto"/>
            </w:tcBorders>
            <w:shd w:val="clear" w:color="auto" w:fill="auto"/>
            <w:noWrap/>
            <w:vAlign w:val="center"/>
            <w:hideMark/>
          </w:tcPr>
          <w:p w14:paraId="6E8F7C32"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0</w:t>
            </w:r>
          </w:p>
        </w:tc>
      </w:tr>
      <w:tr w:rsidR="0043210C" w:rsidRPr="0043210C" w14:paraId="36488B6C"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389861F8"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23</w:t>
            </w:r>
          </w:p>
        </w:tc>
        <w:tc>
          <w:tcPr>
            <w:tcW w:w="1761" w:type="dxa"/>
            <w:tcBorders>
              <w:top w:val="nil"/>
              <w:left w:val="nil"/>
              <w:bottom w:val="single" w:sz="4" w:space="0" w:color="auto"/>
              <w:right w:val="single" w:sz="4" w:space="0" w:color="auto"/>
            </w:tcBorders>
            <w:shd w:val="clear" w:color="auto" w:fill="auto"/>
            <w:noWrap/>
            <w:vAlign w:val="bottom"/>
            <w:hideMark/>
          </w:tcPr>
          <w:p w14:paraId="48F33BC3"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0,5</w:t>
            </w:r>
          </w:p>
        </w:tc>
      </w:tr>
      <w:tr w:rsidR="0043210C" w:rsidRPr="0043210C" w14:paraId="42126E5C"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18197113"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22</w:t>
            </w:r>
          </w:p>
        </w:tc>
        <w:tc>
          <w:tcPr>
            <w:tcW w:w="1761" w:type="dxa"/>
            <w:tcBorders>
              <w:top w:val="nil"/>
              <w:left w:val="nil"/>
              <w:bottom w:val="single" w:sz="4" w:space="0" w:color="auto"/>
              <w:right w:val="single" w:sz="4" w:space="0" w:color="auto"/>
            </w:tcBorders>
            <w:shd w:val="clear" w:color="auto" w:fill="auto"/>
            <w:noWrap/>
            <w:vAlign w:val="bottom"/>
            <w:hideMark/>
          </w:tcPr>
          <w:p w14:paraId="23139A48"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1</w:t>
            </w:r>
          </w:p>
        </w:tc>
      </w:tr>
      <w:tr w:rsidR="0043210C" w:rsidRPr="0043210C" w14:paraId="6A34A651"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58208DB9"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21</w:t>
            </w:r>
          </w:p>
        </w:tc>
        <w:tc>
          <w:tcPr>
            <w:tcW w:w="1761" w:type="dxa"/>
            <w:tcBorders>
              <w:top w:val="nil"/>
              <w:left w:val="nil"/>
              <w:bottom w:val="single" w:sz="4" w:space="0" w:color="auto"/>
              <w:right w:val="single" w:sz="4" w:space="0" w:color="auto"/>
            </w:tcBorders>
            <w:shd w:val="clear" w:color="auto" w:fill="auto"/>
            <w:noWrap/>
            <w:vAlign w:val="bottom"/>
            <w:hideMark/>
          </w:tcPr>
          <w:p w14:paraId="73E9C4ED"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1,5</w:t>
            </w:r>
          </w:p>
        </w:tc>
      </w:tr>
      <w:tr w:rsidR="0043210C" w:rsidRPr="0043210C" w14:paraId="73633654"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00DD52C3"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20</w:t>
            </w:r>
          </w:p>
        </w:tc>
        <w:tc>
          <w:tcPr>
            <w:tcW w:w="1761" w:type="dxa"/>
            <w:tcBorders>
              <w:top w:val="nil"/>
              <w:left w:val="nil"/>
              <w:bottom w:val="single" w:sz="4" w:space="0" w:color="auto"/>
              <w:right w:val="single" w:sz="4" w:space="0" w:color="auto"/>
            </w:tcBorders>
            <w:shd w:val="clear" w:color="auto" w:fill="auto"/>
            <w:noWrap/>
            <w:vAlign w:val="bottom"/>
            <w:hideMark/>
          </w:tcPr>
          <w:p w14:paraId="45BCB471"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2</w:t>
            </w:r>
          </w:p>
        </w:tc>
      </w:tr>
      <w:tr w:rsidR="0043210C" w:rsidRPr="0043210C" w14:paraId="49C2DEBE"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402833AB"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19</w:t>
            </w:r>
          </w:p>
        </w:tc>
        <w:tc>
          <w:tcPr>
            <w:tcW w:w="1761" w:type="dxa"/>
            <w:tcBorders>
              <w:top w:val="nil"/>
              <w:left w:val="nil"/>
              <w:bottom w:val="single" w:sz="4" w:space="0" w:color="auto"/>
              <w:right w:val="single" w:sz="4" w:space="0" w:color="auto"/>
            </w:tcBorders>
            <w:shd w:val="clear" w:color="auto" w:fill="auto"/>
            <w:noWrap/>
            <w:vAlign w:val="bottom"/>
            <w:hideMark/>
          </w:tcPr>
          <w:p w14:paraId="61530A66"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2,5</w:t>
            </w:r>
          </w:p>
        </w:tc>
      </w:tr>
      <w:tr w:rsidR="0043210C" w:rsidRPr="0043210C" w14:paraId="67651206"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53E80A3F"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18</w:t>
            </w:r>
          </w:p>
        </w:tc>
        <w:tc>
          <w:tcPr>
            <w:tcW w:w="1761" w:type="dxa"/>
            <w:tcBorders>
              <w:top w:val="nil"/>
              <w:left w:val="nil"/>
              <w:bottom w:val="single" w:sz="4" w:space="0" w:color="auto"/>
              <w:right w:val="single" w:sz="4" w:space="0" w:color="auto"/>
            </w:tcBorders>
            <w:shd w:val="clear" w:color="auto" w:fill="auto"/>
            <w:noWrap/>
            <w:vAlign w:val="bottom"/>
            <w:hideMark/>
          </w:tcPr>
          <w:p w14:paraId="07DDE9F5"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3</w:t>
            </w:r>
          </w:p>
        </w:tc>
      </w:tr>
      <w:tr w:rsidR="0043210C" w:rsidRPr="0043210C" w14:paraId="45C247E6"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2B716EF6"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17</w:t>
            </w:r>
          </w:p>
        </w:tc>
        <w:tc>
          <w:tcPr>
            <w:tcW w:w="1761" w:type="dxa"/>
            <w:tcBorders>
              <w:top w:val="nil"/>
              <w:left w:val="nil"/>
              <w:bottom w:val="single" w:sz="4" w:space="0" w:color="auto"/>
              <w:right w:val="single" w:sz="4" w:space="0" w:color="auto"/>
            </w:tcBorders>
            <w:shd w:val="clear" w:color="auto" w:fill="auto"/>
            <w:noWrap/>
            <w:vAlign w:val="bottom"/>
            <w:hideMark/>
          </w:tcPr>
          <w:p w14:paraId="39BA93BB"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3,5</w:t>
            </w:r>
          </w:p>
        </w:tc>
      </w:tr>
      <w:tr w:rsidR="0043210C" w:rsidRPr="0043210C" w14:paraId="48EE0082"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494D09A9"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16</w:t>
            </w:r>
          </w:p>
        </w:tc>
        <w:tc>
          <w:tcPr>
            <w:tcW w:w="1761" w:type="dxa"/>
            <w:tcBorders>
              <w:top w:val="nil"/>
              <w:left w:val="nil"/>
              <w:bottom w:val="single" w:sz="4" w:space="0" w:color="auto"/>
              <w:right w:val="single" w:sz="4" w:space="0" w:color="auto"/>
            </w:tcBorders>
            <w:shd w:val="clear" w:color="auto" w:fill="auto"/>
            <w:noWrap/>
            <w:vAlign w:val="bottom"/>
            <w:hideMark/>
          </w:tcPr>
          <w:p w14:paraId="2B7880B2"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4</w:t>
            </w:r>
          </w:p>
        </w:tc>
      </w:tr>
      <w:tr w:rsidR="0043210C" w:rsidRPr="0043210C" w14:paraId="186213FA"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6D965EE1"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15</w:t>
            </w:r>
          </w:p>
        </w:tc>
        <w:tc>
          <w:tcPr>
            <w:tcW w:w="1761" w:type="dxa"/>
            <w:tcBorders>
              <w:top w:val="nil"/>
              <w:left w:val="nil"/>
              <w:bottom w:val="single" w:sz="4" w:space="0" w:color="auto"/>
              <w:right w:val="single" w:sz="4" w:space="0" w:color="auto"/>
            </w:tcBorders>
            <w:shd w:val="clear" w:color="auto" w:fill="auto"/>
            <w:noWrap/>
            <w:vAlign w:val="bottom"/>
            <w:hideMark/>
          </w:tcPr>
          <w:p w14:paraId="3CC2CDE8"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4,5</w:t>
            </w:r>
          </w:p>
        </w:tc>
      </w:tr>
      <w:tr w:rsidR="0043210C" w:rsidRPr="0043210C" w14:paraId="6A2FBEB0"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05A5175E"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14</w:t>
            </w:r>
          </w:p>
        </w:tc>
        <w:tc>
          <w:tcPr>
            <w:tcW w:w="1761" w:type="dxa"/>
            <w:tcBorders>
              <w:top w:val="nil"/>
              <w:left w:val="nil"/>
              <w:bottom w:val="single" w:sz="4" w:space="0" w:color="auto"/>
              <w:right w:val="single" w:sz="4" w:space="0" w:color="auto"/>
            </w:tcBorders>
            <w:shd w:val="clear" w:color="auto" w:fill="auto"/>
            <w:noWrap/>
            <w:vAlign w:val="bottom"/>
            <w:hideMark/>
          </w:tcPr>
          <w:p w14:paraId="297E37CF"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5</w:t>
            </w:r>
          </w:p>
        </w:tc>
      </w:tr>
      <w:tr w:rsidR="0043210C" w:rsidRPr="0043210C" w14:paraId="45E3F3C9"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44B35282"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13</w:t>
            </w:r>
          </w:p>
        </w:tc>
        <w:tc>
          <w:tcPr>
            <w:tcW w:w="1761" w:type="dxa"/>
            <w:tcBorders>
              <w:top w:val="nil"/>
              <w:left w:val="nil"/>
              <w:bottom w:val="single" w:sz="4" w:space="0" w:color="auto"/>
              <w:right w:val="single" w:sz="4" w:space="0" w:color="auto"/>
            </w:tcBorders>
            <w:shd w:val="clear" w:color="auto" w:fill="auto"/>
            <w:noWrap/>
            <w:vAlign w:val="bottom"/>
            <w:hideMark/>
          </w:tcPr>
          <w:p w14:paraId="2E7126A2"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5,5</w:t>
            </w:r>
          </w:p>
        </w:tc>
      </w:tr>
      <w:tr w:rsidR="0043210C" w:rsidRPr="0043210C" w14:paraId="2E437AD9" w14:textId="77777777" w:rsidTr="0043210C">
        <w:trPr>
          <w:trHeight w:val="289"/>
          <w:jc w:val="center"/>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14:paraId="550C452D"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12</w:t>
            </w:r>
          </w:p>
        </w:tc>
        <w:tc>
          <w:tcPr>
            <w:tcW w:w="1761" w:type="dxa"/>
            <w:tcBorders>
              <w:top w:val="nil"/>
              <w:left w:val="nil"/>
              <w:bottom w:val="single" w:sz="4" w:space="0" w:color="auto"/>
              <w:right w:val="single" w:sz="4" w:space="0" w:color="auto"/>
            </w:tcBorders>
            <w:shd w:val="clear" w:color="auto" w:fill="auto"/>
            <w:noWrap/>
            <w:vAlign w:val="bottom"/>
            <w:hideMark/>
          </w:tcPr>
          <w:p w14:paraId="52C6C369" w14:textId="77777777" w:rsidR="0043210C" w:rsidRPr="0043210C" w:rsidRDefault="0043210C" w:rsidP="0043210C">
            <w:pPr>
              <w:suppressAutoHyphens w:val="0"/>
              <w:jc w:val="center"/>
              <w:rPr>
                <w:rFonts w:ascii="Calibri" w:hAnsi="Calibri"/>
                <w:color w:val="000000"/>
                <w:sz w:val="22"/>
                <w:szCs w:val="22"/>
                <w:lang w:eastAsia="pl-PL"/>
              </w:rPr>
            </w:pPr>
            <w:r w:rsidRPr="0043210C">
              <w:rPr>
                <w:rFonts w:ascii="Calibri" w:hAnsi="Calibri"/>
                <w:color w:val="000000"/>
                <w:sz w:val="22"/>
                <w:szCs w:val="22"/>
                <w:lang w:eastAsia="pl-PL"/>
              </w:rPr>
              <w:t>6</w:t>
            </w:r>
          </w:p>
        </w:tc>
      </w:tr>
    </w:tbl>
    <w:p w14:paraId="01F71014" w14:textId="15C77439" w:rsidR="0043210C" w:rsidRDefault="0043210C" w:rsidP="00C96B48">
      <w:pPr>
        <w:spacing w:line="276" w:lineRule="auto"/>
        <w:jc w:val="both"/>
      </w:pPr>
    </w:p>
    <w:p w14:paraId="02B2CEEB" w14:textId="24FAC348" w:rsidR="003515D8" w:rsidRDefault="003515D8" w:rsidP="003515D8">
      <w:pPr>
        <w:spacing w:line="276" w:lineRule="auto"/>
        <w:jc w:val="both"/>
      </w:pPr>
      <w:r>
        <w:t xml:space="preserve">W zależność od </w:t>
      </w:r>
      <w:r>
        <w:t xml:space="preserve">czasu realizacji inwestycji </w:t>
      </w:r>
      <w:r>
        <w:t xml:space="preserve">oferta uzyska odpowiednią ilość punktów wg powyższej tabeli. Maksymalna ilość punktów możliwych do uzyskania wynosi </w:t>
      </w:r>
      <w:r>
        <w:t>6</w:t>
      </w:r>
      <w:r>
        <w:t>.</w:t>
      </w:r>
    </w:p>
    <w:p w14:paraId="20B8BD1A" w14:textId="17719863" w:rsidR="003515D8" w:rsidRDefault="003515D8" w:rsidP="003515D8">
      <w:pPr>
        <w:spacing w:line="276" w:lineRule="auto"/>
        <w:jc w:val="both"/>
      </w:pPr>
      <w:r>
        <w:t xml:space="preserve">Należy wypełnić załącznik </w:t>
      </w:r>
      <w:r>
        <w:t>D</w:t>
      </w:r>
      <w:r>
        <w:t>.</w:t>
      </w:r>
    </w:p>
    <w:p w14:paraId="1FC27943" w14:textId="4D55F9B8" w:rsidR="003515D8" w:rsidRDefault="003515D8" w:rsidP="00C96B48">
      <w:pPr>
        <w:spacing w:line="276" w:lineRule="auto"/>
        <w:jc w:val="both"/>
      </w:pPr>
    </w:p>
    <w:p w14:paraId="57E19400" w14:textId="77777777" w:rsidR="00ED160A" w:rsidRDefault="00ED160A" w:rsidP="0071448B">
      <w:pPr>
        <w:spacing w:line="276" w:lineRule="auto"/>
        <w:jc w:val="both"/>
        <w:rPr>
          <w:b/>
          <w:bCs/>
        </w:rPr>
      </w:pPr>
    </w:p>
    <w:p w14:paraId="4DE20D9B" w14:textId="77777777" w:rsidR="00ED160A" w:rsidRDefault="00ED160A" w:rsidP="0071448B">
      <w:pPr>
        <w:spacing w:line="276" w:lineRule="auto"/>
        <w:jc w:val="both"/>
        <w:rPr>
          <w:b/>
          <w:bCs/>
        </w:rPr>
      </w:pPr>
    </w:p>
    <w:p w14:paraId="0D74D0EA" w14:textId="77777777" w:rsidR="00ED160A" w:rsidRDefault="00ED160A" w:rsidP="0071448B">
      <w:pPr>
        <w:spacing w:line="276" w:lineRule="auto"/>
        <w:jc w:val="both"/>
        <w:rPr>
          <w:b/>
          <w:bCs/>
        </w:rPr>
      </w:pPr>
    </w:p>
    <w:p w14:paraId="7BD31408" w14:textId="4EBD826B" w:rsidR="0071448B" w:rsidRDefault="0071448B" w:rsidP="0071448B">
      <w:pPr>
        <w:spacing w:line="276" w:lineRule="auto"/>
        <w:jc w:val="both"/>
        <w:rPr>
          <w:b/>
          <w:bCs/>
        </w:rPr>
      </w:pPr>
      <w:r w:rsidRPr="00625124">
        <w:rPr>
          <w:b/>
          <w:bCs/>
        </w:rPr>
        <w:lastRenderedPageBreak/>
        <w:t xml:space="preserve">Kryterium </w:t>
      </w:r>
      <w:r>
        <w:rPr>
          <w:b/>
          <w:bCs/>
        </w:rPr>
        <w:t>P</w:t>
      </w:r>
      <w:r w:rsidRPr="00625124">
        <w:rPr>
          <w:b/>
          <w:bCs/>
        </w:rPr>
        <w:t>_</w:t>
      </w:r>
      <w:r>
        <w:rPr>
          <w:b/>
          <w:bCs/>
        </w:rPr>
        <w:t>5</w:t>
      </w:r>
      <w:r>
        <w:rPr>
          <w:b/>
          <w:bCs/>
        </w:rPr>
        <w:t xml:space="preserve"> – </w:t>
      </w:r>
      <w:r w:rsidR="0083762D" w:rsidRPr="0083762D">
        <w:rPr>
          <w:b/>
          <w:bCs/>
        </w:rPr>
        <w:t>Gwarancja na całość instalacji</w:t>
      </w:r>
    </w:p>
    <w:p w14:paraId="7659F516" w14:textId="52F3CF0C" w:rsidR="0071448B" w:rsidRDefault="0071448B" w:rsidP="00C96B48">
      <w:pPr>
        <w:spacing w:line="276" w:lineRule="auto"/>
        <w:jc w:val="both"/>
      </w:pPr>
    </w:p>
    <w:p w14:paraId="6E5ADE37" w14:textId="080C5579" w:rsidR="0071448B" w:rsidRDefault="00BB1C39" w:rsidP="00C96B48">
      <w:pPr>
        <w:spacing w:line="276" w:lineRule="auto"/>
        <w:jc w:val="both"/>
      </w:pPr>
      <w:r>
        <w:t>Okres g</w:t>
      </w:r>
      <w:r w:rsidR="0071448B">
        <w:t>warancj</w:t>
      </w:r>
      <w:r>
        <w:t>i</w:t>
      </w:r>
      <w:r w:rsidR="0071448B">
        <w:t xml:space="preserve"> na całość instalacji</w:t>
      </w:r>
      <w:r>
        <w:t xml:space="preserve"> liczony w pełnych miesiącach</w:t>
      </w:r>
      <w:r w:rsidR="0071448B">
        <w:t xml:space="preserve"> od dnia przekazania do eksploatacji</w:t>
      </w:r>
      <w:r>
        <w:t>.</w:t>
      </w:r>
    </w:p>
    <w:tbl>
      <w:tblPr>
        <w:tblW w:w="3060" w:type="dxa"/>
        <w:jc w:val="center"/>
        <w:tblCellMar>
          <w:left w:w="70" w:type="dxa"/>
          <w:right w:w="70" w:type="dxa"/>
        </w:tblCellMar>
        <w:tblLook w:val="04A0" w:firstRow="1" w:lastRow="0" w:firstColumn="1" w:lastColumn="0" w:noHBand="0" w:noVBand="1"/>
      </w:tblPr>
      <w:tblGrid>
        <w:gridCol w:w="2000"/>
        <w:gridCol w:w="1060"/>
      </w:tblGrid>
      <w:tr w:rsidR="00ED160A" w:rsidRPr="00ED160A" w14:paraId="2219DFA9" w14:textId="77777777" w:rsidTr="00ED160A">
        <w:trPr>
          <w:trHeight w:val="288"/>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4055A" w14:textId="109F6D4F" w:rsidR="00ED160A" w:rsidRPr="00ED160A" w:rsidRDefault="00ED160A" w:rsidP="00ED160A">
            <w:pPr>
              <w:suppressAutoHyphens w:val="0"/>
              <w:rPr>
                <w:rFonts w:ascii="Calibri" w:hAnsi="Calibri"/>
                <w:color w:val="000000"/>
                <w:sz w:val="22"/>
                <w:szCs w:val="22"/>
                <w:lang w:eastAsia="pl-PL"/>
              </w:rPr>
            </w:pPr>
            <w:r>
              <w:rPr>
                <w:rFonts w:ascii="Calibri" w:hAnsi="Calibri"/>
                <w:color w:val="000000"/>
                <w:sz w:val="22"/>
                <w:szCs w:val="22"/>
                <w:lang w:eastAsia="pl-PL"/>
              </w:rPr>
              <w:t>O</w:t>
            </w:r>
            <w:r w:rsidRPr="00ED160A">
              <w:rPr>
                <w:rFonts w:ascii="Calibri" w:hAnsi="Calibri"/>
                <w:color w:val="000000"/>
                <w:sz w:val="22"/>
                <w:szCs w:val="22"/>
                <w:lang w:eastAsia="pl-PL"/>
              </w:rPr>
              <w:t>kres gwarancji m-c</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C2E2A4E"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Punkty</w:t>
            </w:r>
          </w:p>
        </w:tc>
      </w:tr>
      <w:tr w:rsidR="00ED160A" w:rsidRPr="00ED160A" w14:paraId="66C9D532"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5A60A65"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do 24</w:t>
            </w:r>
          </w:p>
        </w:tc>
        <w:tc>
          <w:tcPr>
            <w:tcW w:w="1060" w:type="dxa"/>
            <w:tcBorders>
              <w:top w:val="nil"/>
              <w:left w:val="nil"/>
              <w:bottom w:val="single" w:sz="4" w:space="0" w:color="auto"/>
              <w:right w:val="single" w:sz="4" w:space="0" w:color="auto"/>
            </w:tcBorders>
            <w:shd w:val="clear" w:color="auto" w:fill="auto"/>
            <w:noWrap/>
            <w:vAlign w:val="bottom"/>
            <w:hideMark/>
          </w:tcPr>
          <w:p w14:paraId="5DE9A0C7"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0</w:t>
            </w:r>
          </w:p>
        </w:tc>
      </w:tr>
      <w:tr w:rsidR="00ED160A" w:rsidRPr="00ED160A" w14:paraId="66B0B0CC"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804D65F"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25</w:t>
            </w:r>
          </w:p>
        </w:tc>
        <w:tc>
          <w:tcPr>
            <w:tcW w:w="1060" w:type="dxa"/>
            <w:tcBorders>
              <w:top w:val="nil"/>
              <w:left w:val="nil"/>
              <w:bottom w:val="single" w:sz="4" w:space="0" w:color="auto"/>
              <w:right w:val="single" w:sz="4" w:space="0" w:color="auto"/>
            </w:tcBorders>
            <w:shd w:val="clear" w:color="auto" w:fill="auto"/>
            <w:noWrap/>
            <w:vAlign w:val="bottom"/>
            <w:hideMark/>
          </w:tcPr>
          <w:p w14:paraId="1CA0FA58"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0,25</w:t>
            </w:r>
          </w:p>
        </w:tc>
      </w:tr>
      <w:tr w:rsidR="00ED160A" w:rsidRPr="00ED160A" w14:paraId="7DDC6A40"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37B701B"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26</w:t>
            </w:r>
          </w:p>
        </w:tc>
        <w:tc>
          <w:tcPr>
            <w:tcW w:w="1060" w:type="dxa"/>
            <w:tcBorders>
              <w:top w:val="nil"/>
              <w:left w:val="nil"/>
              <w:bottom w:val="single" w:sz="4" w:space="0" w:color="auto"/>
              <w:right w:val="single" w:sz="4" w:space="0" w:color="auto"/>
            </w:tcBorders>
            <w:shd w:val="clear" w:color="auto" w:fill="auto"/>
            <w:noWrap/>
            <w:vAlign w:val="bottom"/>
            <w:hideMark/>
          </w:tcPr>
          <w:p w14:paraId="51888829"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0,5</w:t>
            </w:r>
          </w:p>
        </w:tc>
      </w:tr>
      <w:tr w:rsidR="00ED160A" w:rsidRPr="00ED160A" w14:paraId="13B7B6AD"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BE525E5"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27</w:t>
            </w:r>
          </w:p>
        </w:tc>
        <w:tc>
          <w:tcPr>
            <w:tcW w:w="1060" w:type="dxa"/>
            <w:tcBorders>
              <w:top w:val="nil"/>
              <w:left w:val="nil"/>
              <w:bottom w:val="single" w:sz="4" w:space="0" w:color="auto"/>
              <w:right w:val="single" w:sz="4" w:space="0" w:color="auto"/>
            </w:tcBorders>
            <w:shd w:val="clear" w:color="auto" w:fill="auto"/>
            <w:noWrap/>
            <w:vAlign w:val="bottom"/>
            <w:hideMark/>
          </w:tcPr>
          <w:p w14:paraId="70EB736B"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0,75</w:t>
            </w:r>
          </w:p>
        </w:tc>
      </w:tr>
      <w:tr w:rsidR="00ED160A" w:rsidRPr="00ED160A" w14:paraId="58EDEF3B"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9E7C66B"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28</w:t>
            </w:r>
          </w:p>
        </w:tc>
        <w:tc>
          <w:tcPr>
            <w:tcW w:w="1060" w:type="dxa"/>
            <w:tcBorders>
              <w:top w:val="nil"/>
              <w:left w:val="nil"/>
              <w:bottom w:val="single" w:sz="4" w:space="0" w:color="auto"/>
              <w:right w:val="single" w:sz="4" w:space="0" w:color="auto"/>
            </w:tcBorders>
            <w:shd w:val="clear" w:color="auto" w:fill="auto"/>
            <w:noWrap/>
            <w:vAlign w:val="bottom"/>
            <w:hideMark/>
          </w:tcPr>
          <w:p w14:paraId="1BB3B9DC"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1</w:t>
            </w:r>
          </w:p>
        </w:tc>
      </w:tr>
      <w:tr w:rsidR="00ED160A" w:rsidRPr="00ED160A" w14:paraId="333A55BE"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AFFA11F"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29</w:t>
            </w:r>
          </w:p>
        </w:tc>
        <w:tc>
          <w:tcPr>
            <w:tcW w:w="1060" w:type="dxa"/>
            <w:tcBorders>
              <w:top w:val="nil"/>
              <w:left w:val="nil"/>
              <w:bottom w:val="single" w:sz="4" w:space="0" w:color="auto"/>
              <w:right w:val="single" w:sz="4" w:space="0" w:color="auto"/>
            </w:tcBorders>
            <w:shd w:val="clear" w:color="auto" w:fill="auto"/>
            <w:noWrap/>
            <w:vAlign w:val="bottom"/>
            <w:hideMark/>
          </w:tcPr>
          <w:p w14:paraId="7BD4F14F"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1,25</w:t>
            </w:r>
          </w:p>
        </w:tc>
      </w:tr>
      <w:tr w:rsidR="00ED160A" w:rsidRPr="00ED160A" w14:paraId="0CF84493"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FF81F2E"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30</w:t>
            </w:r>
          </w:p>
        </w:tc>
        <w:tc>
          <w:tcPr>
            <w:tcW w:w="1060" w:type="dxa"/>
            <w:tcBorders>
              <w:top w:val="nil"/>
              <w:left w:val="nil"/>
              <w:bottom w:val="single" w:sz="4" w:space="0" w:color="auto"/>
              <w:right w:val="single" w:sz="4" w:space="0" w:color="auto"/>
            </w:tcBorders>
            <w:shd w:val="clear" w:color="auto" w:fill="auto"/>
            <w:noWrap/>
            <w:vAlign w:val="bottom"/>
            <w:hideMark/>
          </w:tcPr>
          <w:p w14:paraId="4CD11AA7"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1,5</w:t>
            </w:r>
          </w:p>
        </w:tc>
      </w:tr>
      <w:tr w:rsidR="00ED160A" w:rsidRPr="00ED160A" w14:paraId="4B30226D"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6B6EF4"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31</w:t>
            </w:r>
          </w:p>
        </w:tc>
        <w:tc>
          <w:tcPr>
            <w:tcW w:w="1060" w:type="dxa"/>
            <w:tcBorders>
              <w:top w:val="nil"/>
              <w:left w:val="nil"/>
              <w:bottom w:val="single" w:sz="4" w:space="0" w:color="auto"/>
              <w:right w:val="single" w:sz="4" w:space="0" w:color="auto"/>
            </w:tcBorders>
            <w:shd w:val="clear" w:color="auto" w:fill="auto"/>
            <w:noWrap/>
            <w:vAlign w:val="bottom"/>
            <w:hideMark/>
          </w:tcPr>
          <w:p w14:paraId="538C5F48"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1,75</w:t>
            </w:r>
          </w:p>
        </w:tc>
      </w:tr>
      <w:tr w:rsidR="00ED160A" w:rsidRPr="00ED160A" w14:paraId="3B931A36"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0A57E33"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32</w:t>
            </w:r>
          </w:p>
        </w:tc>
        <w:tc>
          <w:tcPr>
            <w:tcW w:w="1060" w:type="dxa"/>
            <w:tcBorders>
              <w:top w:val="nil"/>
              <w:left w:val="nil"/>
              <w:bottom w:val="single" w:sz="4" w:space="0" w:color="auto"/>
              <w:right w:val="single" w:sz="4" w:space="0" w:color="auto"/>
            </w:tcBorders>
            <w:shd w:val="clear" w:color="auto" w:fill="auto"/>
            <w:noWrap/>
            <w:vAlign w:val="bottom"/>
            <w:hideMark/>
          </w:tcPr>
          <w:p w14:paraId="37E732C2"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2</w:t>
            </w:r>
          </w:p>
        </w:tc>
      </w:tr>
      <w:tr w:rsidR="00ED160A" w:rsidRPr="00ED160A" w14:paraId="45BF3DBA"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5616C60"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33</w:t>
            </w:r>
          </w:p>
        </w:tc>
        <w:tc>
          <w:tcPr>
            <w:tcW w:w="1060" w:type="dxa"/>
            <w:tcBorders>
              <w:top w:val="nil"/>
              <w:left w:val="nil"/>
              <w:bottom w:val="single" w:sz="4" w:space="0" w:color="auto"/>
              <w:right w:val="single" w:sz="4" w:space="0" w:color="auto"/>
            </w:tcBorders>
            <w:shd w:val="clear" w:color="auto" w:fill="auto"/>
            <w:noWrap/>
            <w:vAlign w:val="bottom"/>
            <w:hideMark/>
          </w:tcPr>
          <w:p w14:paraId="558761C9"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2,25</w:t>
            </w:r>
          </w:p>
        </w:tc>
      </w:tr>
      <w:tr w:rsidR="00ED160A" w:rsidRPr="00ED160A" w14:paraId="239E0E31"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4AFDD03"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34</w:t>
            </w:r>
          </w:p>
        </w:tc>
        <w:tc>
          <w:tcPr>
            <w:tcW w:w="1060" w:type="dxa"/>
            <w:tcBorders>
              <w:top w:val="nil"/>
              <w:left w:val="nil"/>
              <w:bottom w:val="single" w:sz="4" w:space="0" w:color="auto"/>
              <w:right w:val="single" w:sz="4" w:space="0" w:color="auto"/>
            </w:tcBorders>
            <w:shd w:val="clear" w:color="auto" w:fill="auto"/>
            <w:noWrap/>
            <w:vAlign w:val="bottom"/>
            <w:hideMark/>
          </w:tcPr>
          <w:p w14:paraId="79BEB120"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2,5</w:t>
            </w:r>
          </w:p>
        </w:tc>
      </w:tr>
      <w:tr w:rsidR="00ED160A" w:rsidRPr="00ED160A" w14:paraId="0C5744D8"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1932121"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046AB2BA"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2,75</w:t>
            </w:r>
          </w:p>
        </w:tc>
      </w:tr>
      <w:tr w:rsidR="00ED160A" w:rsidRPr="00ED160A" w14:paraId="0BCBA784"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AF8C515"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36</w:t>
            </w:r>
          </w:p>
        </w:tc>
        <w:tc>
          <w:tcPr>
            <w:tcW w:w="1060" w:type="dxa"/>
            <w:tcBorders>
              <w:top w:val="nil"/>
              <w:left w:val="nil"/>
              <w:bottom w:val="single" w:sz="4" w:space="0" w:color="auto"/>
              <w:right w:val="single" w:sz="4" w:space="0" w:color="auto"/>
            </w:tcBorders>
            <w:shd w:val="clear" w:color="auto" w:fill="auto"/>
            <w:noWrap/>
            <w:vAlign w:val="bottom"/>
            <w:hideMark/>
          </w:tcPr>
          <w:p w14:paraId="04AD6A17"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3</w:t>
            </w:r>
          </w:p>
        </w:tc>
      </w:tr>
      <w:tr w:rsidR="00ED160A" w:rsidRPr="00ED160A" w14:paraId="4ED095EB" w14:textId="77777777" w:rsidTr="00ED160A">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EE6309A"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powyżej 36</w:t>
            </w:r>
          </w:p>
        </w:tc>
        <w:tc>
          <w:tcPr>
            <w:tcW w:w="1060" w:type="dxa"/>
            <w:tcBorders>
              <w:top w:val="nil"/>
              <w:left w:val="nil"/>
              <w:bottom w:val="single" w:sz="4" w:space="0" w:color="auto"/>
              <w:right w:val="single" w:sz="4" w:space="0" w:color="auto"/>
            </w:tcBorders>
            <w:shd w:val="clear" w:color="auto" w:fill="auto"/>
            <w:noWrap/>
            <w:vAlign w:val="bottom"/>
            <w:hideMark/>
          </w:tcPr>
          <w:p w14:paraId="7FE35213" w14:textId="77777777" w:rsidR="00ED160A" w:rsidRPr="00ED160A" w:rsidRDefault="00ED160A" w:rsidP="00ED160A">
            <w:pPr>
              <w:suppressAutoHyphens w:val="0"/>
              <w:jc w:val="center"/>
              <w:rPr>
                <w:rFonts w:ascii="Calibri" w:hAnsi="Calibri"/>
                <w:color w:val="000000"/>
                <w:sz w:val="22"/>
                <w:szCs w:val="22"/>
                <w:lang w:eastAsia="pl-PL"/>
              </w:rPr>
            </w:pPr>
            <w:r w:rsidRPr="00ED160A">
              <w:rPr>
                <w:rFonts w:ascii="Calibri" w:hAnsi="Calibri"/>
                <w:color w:val="000000"/>
                <w:sz w:val="22"/>
                <w:szCs w:val="22"/>
                <w:lang w:eastAsia="pl-PL"/>
              </w:rPr>
              <w:t>3</w:t>
            </w:r>
          </w:p>
        </w:tc>
      </w:tr>
    </w:tbl>
    <w:p w14:paraId="5C37BF20" w14:textId="1135588E" w:rsidR="00BB1C39" w:rsidRDefault="00BB1C39" w:rsidP="00C96B48">
      <w:pPr>
        <w:spacing w:line="276" w:lineRule="auto"/>
        <w:jc w:val="both"/>
      </w:pPr>
    </w:p>
    <w:p w14:paraId="10B40545" w14:textId="16A8A7ED" w:rsidR="00ED160A" w:rsidRDefault="00ED160A" w:rsidP="00ED160A">
      <w:pPr>
        <w:spacing w:line="276" w:lineRule="auto"/>
        <w:jc w:val="both"/>
      </w:pPr>
      <w:r>
        <w:t xml:space="preserve">W zależność od </w:t>
      </w:r>
      <w:r>
        <w:t xml:space="preserve">okresu gwarancji </w:t>
      </w:r>
      <w:r>
        <w:t xml:space="preserve">oferta uzyska odpowiednią ilość punktów wg powyższej tabeli. Maksymalna ilość punktów możliwych do uzyskania wynosi </w:t>
      </w:r>
      <w:r>
        <w:t>3</w:t>
      </w:r>
      <w:r>
        <w:t>.</w:t>
      </w:r>
    </w:p>
    <w:p w14:paraId="653ADD1D" w14:textId="20DB63A8" w:rsidR="00ED160A" w:rsidRDefault="00ED160A" w:rsidP="00ED160A">
      <w:pPr>
        <w:spacing w:line="276" w:lineRule="auto"/>
        <w:jc w:val="both"/>
      </w:pPr>
      <w:r>
        <w:t xml:space="preserve">Należy wypełnić załącznik </w:t>
      </w:r>
      <w:r w:rsidR="0083762D">
        <w:t>E</w:t>
      </w:r>
      <w:r>
        <w:t>.</w:t>
      </w:r>
    </w:p>
    <w:p w14:paraId="469301AC" w14:textId="77777777" w:rsidR="00ED160A" w:rsidRPr="00625124" w:rsidRDefault="00ED160A" w:rsidP="00C96B48">
      <w:pPr>
        <w:spacing w:line="276" w:lineRule="auto"/>
        <w:jc w:val="both"/>
      </w:pPr>
    </w:p>
    <w:sectPr w:rsidR="00ED160A" w:rsidRPr="00625124" w:rsidSect="00237711">
      <w:headerReference w:type="default" r:id="rId9"/>
      <w:footerReference w:type="default" r:id="rId10"/>
      <w:footerReference w:type="first" r:id="rId11"/>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1FA3" w14:textId="77777777" w:rsidR="00D73EB7" w:rsidRDefault="00D73EB7">
      <w:r>
        <w:separator/>
      </w:r>
    </w:p>
  </w:endnote>
  <w:endnote w:type="continuationSeparator" w:id="0">
    <w:p w14:paraId="623CD3AF" w14:textId="77777777" w:rsidR="00D73EB7" w:rsidRDefault="00D7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EAB8" w14:textId="77777777" w:rsidR="00ED27CF" w:rsidRDefault="00ED27CF">
    <w:pPr>
      <w:pStyle w:val="Stopka"/>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268500"/>
      <w:docPartObj>
        <w:docPartGallery w:val="Page Numbers (Bottom of Page)"/>
        <w:docPartUnique/>
      </w:docPartObj>
    </w:sdtPr>
    <w:sdtContent>
      <w:p w14:paraId="2AEB249D" w14:textId="77777777" w:rsidR="00ED27CF" w:rsidRDefault="00ED27CF">
        <w:pPr>
          <w:pStyle w:val="Stopka"/>
          <w:jc w:val="center"/>
        </w:pPr>
        <w:r>
          <w:fldChar w:fldCharType="begin"/>
        </w:r>
        <w:r>
          <w:instrText>PAGE   \* MERGEFORMAT</w:instrText>
        </w:r>
        <w:r>
          <w:fldChar w:fldCharType="separate"/>
        </w:r>
        <w:r>
          <w:rPr>
            <w:noProof/>
          </w:rPr>
          <w:t>1</w:t>
        </w:r>
        <w:r>
          <w:rPr>
            <w:noProof/>
          </w:rPr>
          <w:fldChar w:fldCharType="end"/>
        </w:r>
      </w:p>
    </w:sdtContent>
  </w:sdt>
  <w:p w14:paraId="19E85AE0" w14:textId="77777777" w:rsidR="00ED27CF" w:rsidRDefault="00ED2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2D8B" w14:textId="77777777" w:rsidR="00D73EB7" w:rsidRDefault="00D73EB7">
      <w:r>
        <w:separator/>
      </w:r>
    </w:p>
  </w:footnote>
  <w:footnote w:type="continuationSeparator" w:id="0">
    <w:p w14:paraId="123A74BD" w14:textId="77777777" w:rsidR="00D73EB7" w:rsidRDefault="00D7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DD9E" w14:textId="77777777" w:rsidR="00ED27CF" w:rsidRPr="001E434B" w:rsidRDefault="00ED27CF" w:rsidP="001E434B">
    <w:pPr>
      <w:jc w:val="right"/>
      <w:rPr>
        <w:b/>
        <w:bCs/>
      </w:rPr>
    </w:pPr>
    <w:r w:rsidRPr="001E434B">
      <w:rPr>
        <w:b/>
        <w:bCs/>
      </w:rPr>
      <w:t>Załącznik nr 1</w:t>
    </w:r>
  </w:p>
  <w:p w14:paraId="050BCE38" w14:textId="77777777" w:rsidR="00ED27CF" w:rsidRDefault="00ED27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9"/>
    <w:lvl w:ilvl="0">
      <w:start w:val="1"/>
      <w:numFmt w:val="bullet"/>
      <w:lvlText w:val=""/>
      <w:lvlJc w:val="left"/>
      <w:pPr>
        <w:tabs>
          <w:tab w:val="num" w:pos="1260"/>
        </w:tabs>
        <w:ind w:left="1260" w:hanging="360"/>
      </w:pPr>
      <w:rPr>
        <w:rFonts w:ascii="Wingdings" w:hAnsi="Wingdings" w:cs="Wingdings"/>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080" w:hanging="360"/>
      </w:pPr>
      <w:rPr>
        <w:rFonts w:ascii="Symbol" w:hAnsi="Symbol" w:cs="Symbol"/>
      </w:rPr>
    </w:lvl>
  </w:abstractNum>
  <w:abstractNum w:abstractNumId="3" w15:restartNumberingAfterBreak="0">
    <w:nsid w:val="00000004"/>
    <w:multiLevelType w:val="singleLevel"/>
    <w:tmpl w:val="00000004"/>
    <w:name w:val="WW8Num28"/>
    <w:lvl w:ilvl="0">
      <w:start w:val="1"/>
      <w:numFmt w:val="bullet"/>
      <w:lvlText w:val=""/>
      <w:lvlJc w:val="left"/>
      <w:pPr>
        <w:tabs>
          <w:tab w:val="num" w:pos="1425"/>
        </w:tabs>
        <w:ind w:left="1425" w:hanging="360"/>
      </w:pPr>
      <w:rPr>
        <w:rFonts w:ascii="Symbol" w:hAnsi="Symbol" w:cs="Symbol"/>
      </w:rPr>
    </w:lvl>
  </w:abstractNum>
  <w:abstractNum w:abstractNumId="4" w15:restartNumberingAfterBreak="0">
    <w:nsid w:val="00000005"/>
    <w:multiLevelType w:val="singleLevel"/>
    <w:tmpl w:val="D59A299C"/>
    <w:name w:val="WW8Num30"/>
    <w:lvl w:ilvl="0">
      <w:start w:val="1"/>
      <w:numFmt w:val="bullet"/>
      <w:lvlText w:val=""/>
      <w:lvlJc w:val="left"/>
      <w:pPr>
        <w:tabs>
          <w:tab w:val="num" w:pos="0"/>
        </w:tabs>
        <w:ind w:left="2148" w:hanging="360"/>
      </w:pPr>
      <w:rPr>
        <w:rFonts w:ascii="Symbol" w:hAnsi="Symbol" w:cs="Symbol"/>
        <w:color w:val="auto"/>
      </w:rPr>
    </w:lvl>
  </w:abstractNum>
  <w:abstractNum w:abstractNumId="5" w15:restartNumberingAfterBreak="0">
    <w:nsid w:val="00000006"/>
    <w:multiLevelType w:val="singleLevel"/>
    <w:tmpl w:val="00000006"/>
    <w:name w:val="WW8Num35"/>
    <w:lvl w:ilvl="0">
      <w:start w:val="1"/>
      <w:numFmt w:val="bullet"/>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37"/>
    <w:lvl w:ilvl="0">
      <w:start w:val="1"/>
      <w:numFmt w:val="lowerLetter"/>
      <w:lvlText w:val="%1)"/>
      <w:lvlJc w:val="left"/>
      <w:pPr>
        <w:tabs>
          <w:tab w:val="num" w:pos="1428"/>
        </w:tabs>
        <w:ind w:left="1428" w:hanging="360"/>
      </w:pPr>
    </w:lvl>
  </w:abstractNum>
  <w:abstractNum w:abstractNumId="7" w15:restartNumberingAfterBreak="0">
    <w:nsid w:val="00000008"/>
    <w:multiLevelType w:val="singleLevel"/>
    <w:tmpl w:val="00000008"/>
    <w:name w:val="WW8Num44"/>
    <w:lvl w:ilvl="0">
      <w:start w:val="1"/>
      <w:numFmt w:val="bullet"/>
      <w:lvlText w:val=""/>
      <w:lvlJc w:val="left"/>
      <w:pPr>
        <w:tabs>
          <w:tab w:val="num" w:pos="1080"/>
        </w:tabs>
        <w:ind w:left="1080" w:hanging="360"/>
      </w:pPr>
      <w:rPr>
        <w:rFonts w:ascii="Symbol" w:hAnsi="Symbol" w:cs="Symbol"/>
      </w:rPr>
    </w:lvl>
  </w:abstractNum>
  <w:abstractNum w:abstractNumId="8" w15:restartNumberingAfterBreak="0">
    <w:nsid w:val="00000009"/>
    <w:multiLevelType w:val="singleLevel"/>
    <w:tmpl w:val="00000009"/>
    <w:name w:val="WW8Num45"/>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6542B7"/>
    <w:multiLevelType w:val="hybridMultilevel"/>
    <w:tmpl w:val="7DEC5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607666"/>
    <w:multiLevelType w:val="hybridMultilevel"/>
    <w:tmpl w:val="510C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4C11A5"/>
    <w:multiLevelType w:val="hybridMultilevel"/>
    <w:tmpl w:val="23ACE9E4"/>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8211A4"/>
    <w:multiLevelType w:val="hybridMultilevel"/>
    <w:tmpl w:val="D2C45A40"/>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CD1E1A"/>
    <w:multiLevelType w:val="hybridMultilevel"/>
    <w:tmpl w:val="1924E3A4"/>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776EAA"/>
    <w:multiLevelType w:val="hybridMultilevel"/>
    <w:tmpl w:val="664CF3A6"/>
    <w:lvl w:ilvl="0" w:tplc="7A104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2112E1"/>
    <w:multiLevelType w:val="hybridMultilevel"/>
    <w:tmpl w:val="F5DC9374"/>
    <w:lvl w:ilvl="0" w:tplc="7A104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5107A1"/>
    <w:multiLevelType w:val="hybridMultilevel"/>
    <w:tmpl w:val="A12E1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C62B6"/>
    <w:multiLevelType w:val="hybridMultilevel"/>
    <w:tmpl w:val="3B94F120"/>
    <w:lvl w:ilvl="0" w:tplc="4BBA84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0D00F2"/>
    <w:multiLevelType w:val="hybridMultilevel"/>
    <w:tmpl w:val="BB622D5C"/>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start w:val="1"/>
      <w:numFmt w:val="lowerRoman"/>
      <w:lvlText w:val="%3."/>
      <w:lvlJc w:val="right"/>
      <w:pPr>
        <w:ind w:left="2880" w:hanging="180"/>
      </w:pPr>
    </w:lvl>
    <w:lvl w:ilvl="3" w:tplc="27147A88">
      <w:start w:val="1"/>
      <w:numFmt w:val="lowerLetter"/>
      <w:lvlText w:val="%4)"/>
      <w:lvlJc w:val="left"/>
      <w:pPr>
        <w:ind w:left="3945" w:hanging="705"/>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7E772A"/>
    <w:multiLevelType w:val="hybridMultilevel"/>
    <w:tmpl w:val="C8261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8326C5"/>
    <w:multiLevelType w:val="hybridMultilevel"/>
    <w:tmpl w:val="0A92EDB8"/>
    <w:lvl w:ilvl="0" w:tplc="4BBA84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C3F49"/>
    <w:multiLevelType w:val="hybridMultilevel"/>
    <w:tmpl w:val="040C9A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4875455"/>
    <w:multiLevelType w:val="multilevel"/>
    <w:tmpl w:val="B464F4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9655DC"/>
    <w:multiLevelType w:val="hybridMultilevel"/>
    <w:tmpl w:val="4C06D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65ECA"/>
    <w:multiLevelType w:val="hybridMultilevel"/>
    <w:tmpl w:val="4D807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AE71E2"/>
    <w:multiLevelType w:val="hybridMultilevel"/>
    <w:tmpl w:val="7E2013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16F03"/>
    <w:multiLevelType w:val="hybridMultilevel"/>
    <w:tmpl w:val="38E04204"/>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2B7155"/>
    <w:multiLevelType w:val="hybridMultilevel"/>
    <w:tmpl w:val="59266E6E"/>
    <w:lvl w:ilvl="0" w:tplc="4BBA84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6C6B93"/>
    <w:multiLevelType w:val="hybridMultilevel"/>
    <w:tmpl w:val="7DEC5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E91E49"/>
    <w:multiLevelType w:val="hybridMultilevel"/>
    <w:tmpl w:val="071C06F4"/>
    <w:lvl w:ilvl="0" w:tplc="4BBA84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163EF"/>
    <w:multiLevelType w:val="hybridMultilevel"/>
    <w:tmpl w:val="4CB8B8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12B6246"/>
    <w:multiLevelType w:val="hybridMultilevel"/>
    <w:tmpl w:val="A47479E8"/>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5E7CED"/>
    <w:multiLevelType w:val="hybridMultilevel"/>
    <w:tmpl w:val="DC7AB63E"/>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9827F8"/>
    <w:multiLevelType w:val="hybridMultilevel"/>
    <w:tmpl w:val="055E60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90A5A50"/>
    <w:multiLevelType w:val="hybridMultilevel"/>
    <w:tmpl w:val="E7A44642"/>
    <w:lvl w:ilvl="0" w:tplc="7A1043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F323FA"/>
    <w:multiLevelType w:val="hybridMultilevel"/>
    <w:tmpl w:val="CE74B9F2"/>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4BBA844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652FD4"/>
    <w:multiLevelType w:val="hybridMultilevel"/>
    <w:tmpl w:val="40426E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58617D"/>
    <w:multiLevelType w:val="hybridMultilevel"/>
    <w:tmpl w:val="9D9838EC"/>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AC76DB"/>
    <w:multiLevelType w:val="hybridMultilevel"/>
    <w:tmpl w:val="4F82A3FE"/>
    <w:lvl w:ilvl="0" w:tplc="04150017">
      <w:start w:val="1"/>
      <w:numFmt w:val="lowerLetter"/>
      <w:lvlText w:val="%1)"/>
      <w:lvlJc w:val="left"/>
      <w:pPr>
        <w:ind w:left="720" w:hanging="360"/>
      </w:pPr>
    </w:lvl>
    <w:lvl w:ilvl="1" w:tplc="30F203AE">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7A104372">
      <w:start w:val="1"/>
      <w:numFmt w:val="bullet"/>
      <w:lvlText w:val=""/>
      <w:lvlJc w:val="left"/>
      <w:pPr>
        <w:ind w:left="2880" w:hanging="360"/>
      </w:pPr>
      <w:rPr>
        <w:rFonts w:ascii="Symbol" w:hAnsi="Symbol" w:hint="default"/>
      </w:rPr>
    </w:lvl>
    <w:lvl w:ilvl="4" w:tplc="F0047466">
      <w:start w:val="5"/>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1B7C99"/>
    <w:multiLevelType w:val="hybridMultilevel"/>
    <w:tmpl w:val="B7BC3D36"/>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A43622"/>
    <w:multiLevelType w:val="hybridMultilevel"/>
    <w:tmpl w:val="E904F9D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4D68EE"/>
    <w:multiLevelType w:val="hybridMultilevel"/>
    <w:tmpl w:val="702CAA26"/>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3538A1"/>
    <w:multiLevelType w:val="hybridMultilevel"/>
    <w:tmpl w:val="5A9C9534"/>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BF62A8"/>
    <w:multiLevelType w:val="hybridMultilevel"/>
    <w:tmpl w:val="A72A7DCA"/>
    <w:lvl w:ilvl="0" w:tplc="7A104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571E73"/>
    <w:multiLevelType w:val="hybridMultilevel"/>
    <w:tmpl w:val="C51A0DA6"/>
    <w:lvl w:ilvl="0" w:tplc="4BBA84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B175568"/>
    <w:multiLevelType w:val="hybridMultilevel"/>
    <w:tmpl w:val="7124001E"/>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60F60B39"/>
    <w:multiLevelType w:val="hybridMultilevel"/>
    <w:tmpl w:val="DEA4CA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F25575"/>
    <w:multiLevelType w:val="hybridMultilevel"/>
    <w:tmpl w:val="5BA06CB6"/>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075A5D"/>
    <w:multiLevelType w:val="multilevel"/>
    <w:tmpl w:val="3662CC2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6767A3B"/>
    <w:multiLevelType w:val="hybridMultilevel"/>
    <w:tmpl w:val="73143EFA"/>
    <w:lvl w:ilvl="0" w:tplc="04150017">
      <w:start w:val="1"/>
      <w:numFmt w:val="lowerLetter"/>
      <w:lvlText w:val="%1)"/>
      <w:lvlJc w:val="left"/>
      <w:pPr>
        <w:ind w:left="720" w:hanging="360"/>
      </w:pPr>
    </w:lvl>
    <w:lvl w:ilvl="1" w:tplc="493E2DE0">
      <w:start w:val="18"/>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843DFE"/>
    <w:multiLevelType w:val="hybridMultilevel"/>
    <w:tmpl w:val="0E620C6E"/>
    <w:lvl w:ilvl="0" w:tplc="4BBA844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6A4369BA"/>
    <w:multiLevelType w:val="hybridMultilevel"/>
    <w:tmpl w:val="8AE85A62"/>
    <w:lvl w:ilvl="0" w:tplc="7A104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841521"/>
    <w:multiLevelType w:val="hybridMultilevel"/>
    <w:tmpl w:val="6F6ABB6E"/>
    <w:lvl w:ilvl="0" w:tplc="4BBA8446">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3" w15:restartNumberingAfterBreak="0">
    <w:nsid w:val="6C6406AA"/>
    <w:multiLevelType w:val="hybridMultilevel"/>
    <w:tmpl w:val="920C3BB2"/>
    <w:lvl w:ilvl="0" w:tplc="4BBA8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D61B9D"/>
    <w:multiLevelType w:val="hybridMultilevel"/>
    <w:tmpl w:val="1444DD0A"/>
    <w:lvl w:ilvl="0" w:tplc="7A104372">
      <w:start w:val="1"/>
      <w:numFmt w:val="bullet"/>
      <w:lvlText w:val=""/>
      <w:lvlJc w:val="left"/>
      <w:pPr>
        <w:ind w:left="720" w:hanging="360"/>
      </w:pPr>
      <w:rPr>
        <w:rFonts w:ascii="Symbol" w:hAnsi="Symbol" w:hint="default"/>
      </w:rPr>
    </w:lvl>
    <w:lvl w:ilvl="1" w:tplc="7A10437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6440C5"/>
    <w:multiLevelType w:val="hybridMultilevel"/>
    <w:tmpl w:val="8D0C96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C101D8"/>
    <w:multiLevelType w:val="hybridMultilevel"/>
    <w:tmpl w:val="B524A044"/>
    <w:lvl w:ilvl="0" w:tplc="4BBA84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5917B34"/>
    <w:multiLevelType w:val="hybridMultilevel"/>
    <w:tmpl w:val="7DEC5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D76152"/>
    <w:multiLevelType w:val="hybridMultilevel"/>
    <w:tmpl w:val="9830E80E"/>
    <w:lvl w:ilvl="0" w:tplc="2B9C5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8"/>
  </w:num>
  <w:num w:numId="3">
    <w:abstractNumId w:val="48"/>
  </w:num>
  <w:num w:numId="4">
    <w:abstractNumId w:val="43"/>
  </w:num>
  <w:num w:numId="5">
    <w:abstractNumId w:val="15"/>
  </w:num>
  <w:num w:numId="6">
    <w:abstractNumId w:val="34"/>
  </w:num>
  <w:num w:numId="7">
    <w:abstractNumId w:val="23"/>
  </w:num>
  <w:num w:numId="8">
    <w:abstractNumId w:val="30"/>
  </w:num>
  <w:num w:numId="9">
    <w:abstractNumId w:val="18"/>
  </w:num>
  <w:num w:numId="10">
    <w:abstractNumId w:val="51"/>
  </w:num>
  <w:num w:numId="11">
    <w:abstractNumId w:val="49"/>
  </w:num>
  <w:num w:numId="12">
    <w:abstractNumId w:val="38"/>
  </w:num>
  <w:num w:numId="13">
    <w:abstractNumId w:val="31"/>
  </w:num>
  <w:num w:numId="14">
    <w:abstractNumId w:val="41"/>
  </w:num>
  <w:num w:numId="15">
    <w:abstractNumId w:val="39"/>
  </w:num>
  <w:num w:numId="16">
    <w:abstractNumId w:val="11"/>
  </w:num>
  <w:num w:numId="17">
    <w:abstractNumId w:val="26"/>
  </w:num>
  <w:num w:numId="18">
    <w:abstractNumId w:val="53"/>
  </w:num>
  <w:num w:numId="19">
    <w:abstractNumId w:val="14"/>
  </w:num>
  <w:num w:numId="20">
    <w:abstractNumId w:val="24"/>
  </w:num>
  <w:num w:numId="21">
    <w:abstractNumId w:val="42"/>
  </w:num>
  <w:num w:numId="22">
    <w:abstractNumId w:val="32"/>
  </w:num>
  <w:num w:numId="23">
    <w:abstractNumId w:val="52"/>
  </w:num>
  <w:num w:numId="24">
    <w:abstractNumId w:val="47"/>
  </w:num>
  <w:num w:numId="25">
    <w:abstractNumId w:val="19"/>
  </w:num>
  <w:num w:numId="26">
    <w:abstractNumId w:val="46"/>
  </w:num>
  <w:num w:numId="27">
    <w:abstractNumId w:val="55"/>
  </w:num>
  <w:num w:numId="28">
    <w:abstractNumId w:val="57"/>
  </w:num>
  <w:num w:numId="29">
    <w:abstractNumId w:val="44"/>
  </w:num>
  <w:num w:numId="30">
    <w:abstractNumId w:val="56"/>
  </w:num>
  <w:num w:numId="31">
    <w:abstractNumId w:val="33"/>
  </w:num>
  <w:num w:numId="32">
    <w:abstractNumId w:val="54"/>
  </w:num>
  <w:num w:numId="33">
    <w:abstractNumId w:val="25"/>
  </w:num>
  <w:num w:numId="34">
    <w:abstractNumId w:val="27"/>
  </w:num>
  <w:num w:numId="35">
    <w:abstractNumId w:val="29"/>
  </w:num>
  <w:num w:numId="36">
    <w:abstractNumId w:val="20"/>
  </w:num>
  <w:num w:numId="37">
    <w:abstractNumId w:val="17"/>
  </w:num>
  <w:num w:numId="38">
    <w:abstractNumId w:val="35"/>
  </w:num>
  <w:num w:numId="39">
    <w:abstractNumId w:val="37"/>
  </w:num>
  <w:num w:numId="40">
    <w:abstractNumId w:val="12"/>
  </w:num>
  <w:num w:numId="41">
    <w:abstractNumId w:val="50"/>
  </w:num>
  <w:num w:numId="42">
    <w:abstractNumId w:val="13"/>
  </w:num>
  <w:num w:numId="43">
    <w:abstractNumId w:val="9"/>
  </w:num>
  <w:num w:numId="44">
    <w:abstractNumId w:val="28"/>
  </w:num>
  <w:num w:numId="45">
    <w:abstractNumId w:val="21"/>
  </w:num>
  <w:num w:numId="46">
    <w:abstractNumId w:val="22"/>
  </w:num>
  <w:num w:numId="47">
    <w:abstractNumId w:val="58"/>
  </w:num>
  <w:num w:numId="48">
    <w:abstractNumId w:val="45"/>
  </w:num>
  <w:num w:numId="49">
    <w:abstractNumId w:val="16"/>
  </w:num>
  <w:num w:numId="50">
    <w:abstractNumId w:val="10"/>
  </w:num>
  <w:num w:numId="51">
    <w:abstractNumId w:val="40"/>
  </w:num>
  <w:num w:numId="52">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8B"/>
    <w:rsid w:val="000003B2"/>
    <w:rsid w:val="00011C5B"/>
    <w:rsid w:val="00011F65"/>
    <w:rsid w:val="000124E2"/>
    <w:rsid w:val="00013007"/>
    <w:rsid w:val="00016184"/>
    <w:rsid w:val="00021FF8"/>
    <w:rsid w:val="00022C42"/>
    <w:rsid w:val="00030A7A"/>
    <w:rsid w:val="00031C8F"/>
    <w:rsid w:val="00035A5A"/>
    <w:rsid w:val="00036647"/>
    <w:rsid w:val="00037A82"/>
    <w:rsid w:val="00037E77"/>
    <w:rsid w:val="000407A9"/>
    <w:rsid w:val="0004128B"/>
    <w:rsid w:val="000417F3"/>
    <w:rsid w:val="000438F3"/>
    <w:rsid w:val="0004546D"/>
    <w:rsid w:val="00052719"/>
    <w:rsid w:val="00054193"/>
    <w:rsid w:val="00056B25"/>
    <w:rsid w:val="000649B9"/>
    <w:rsid w:val="0007115D"/>
    <w:rsid w:val="00071EEC"/>
    <w:rsid w:val="00072D2F"/>
    <w:rsid w:val="00075D04"/>
    <w:rsid w:val="00077C14"/>
    <w:rsid w:val="00081AC6"/>
    <w:rsid w:val="0008213B"/>
    <w:rsid w:val="00085C56"/>
    <w:rsid w:val="00085C63"/>
    <w:rsid w:val="00090F55"/>
    <w:rsid w:val="0009135A"/>
    <w:rsid w:val="00092E47"/>
    <w:rsid w:val="00092F06"/>
    <w:rsid w:val="000A1BE5"/>
    <w:rsid w:val="000A4B90"/>
    <w:rsid w:val="000B016B"/>
    <w:rsid w:val="000B049D"/>
    <w:rsid w:val="000B4064"/>
    <w:rsid w:val="000B42CC"/>
    <w:rsid w:val="000B7C11"/>
    <w:rsid w:val="000C2DD7"/>
    <w:rsid w:val="000C3798"/>
    <w:rsid w:val="000C3C18"/>
    <w:rsid w:val="000C4292"/>
    <w:rsid w:val="000C6A71"/>
    <w:rsid w:val="000D3788"/>
    <w:rsid w:val="000E00A7"/>
    <w:rsid w:val="000E2125"/>
    <w:rsid w:val="000E275C"/>
    <w:rsid w:val="000E7065"/>
    <w:rsid w:val="000E7A8C"/>
    <w:rsid w:val="000F2AC7"/>
    <w:rsid w:val="000F2DC0"/>
    <w:rsid w:val="000F2E1A"/>
    <w:rsid w:val="000F31B2"/>
    <w:rsid w:val="000F3240"/>
    <w:rsid w:val="000F32C9"/>
    <w:rsid w:val="000F5A24"/>
    <w:rsid w:val="00101DDB"/>
    <w:rsid w:val="001048C9"/>
    <w:rsid w:val="00104CE9"/>
    <w:rsid w:val="0010657A"/>
    <w:rsid w:val="00107247"/>
    <w:rsid w:val="001138F8"/>
    <w:rsid w:val="0011770E"/>
    <w:rsid w:val="0012033A"/>
    <w:rsid w:val="00123148"/>
    <w:rsid w:val="00124C3C"/>
    <w:rsid w:val="001254C4"/>
    <w:rsid w:val="00125DA0"/>
    <w:rsid w:val="001312CA"/>
    <w:rsid w:val="00133810"/>
    <w:rsid w:val="00133844"/>
    <w:rsid w:val="00134EBF"/>
    <w:rsid w:val="00135FD5"/>
    <w:rsid w:val="00136C4A"/>
    <w:rsid w:val="00140B3D"/>
    <w:rsid w:val="00141073"/>
    <w:rsid w:val="0014132F"/>
    <w:rsid w:val="00141E31"/>
    <w:rsid w:val="0014583A"/>
    <w:rsid w:val="00146C22"/>
    <w:rsid w:val="00150FAC"/>
    <w:rsid w:val="00151AB1"/>
    <w:rsid w:val="00152A2D"/>
    <w:rsid w:val="00156135"/>
    <w:rsid w:val="001563AD"/>
    <w:rsid w:val="00156FD5"/>
    <w:rsid w:val="001605AD"/>
    <w:rsid w:val="00161EBB"/>
    <w:rsid w:val="001652F1"/>
    <w:rsid w:val="00170AE9"/>
    <w:rsid w:val="00172AD7"/>
    <w:rsid w:val="00174531"/>
    <w:rsid w:val="00180C42"/>
    <w:rsid w:val="00180FDA"/>
    <w:rsid w:val="00183D09"/>
    <w:rsid w:val="00186AB6"/>
    <w:rsid w:val="00186CC1"/>
    <w:rsid w:val="00191554"/>
    <w:rsid w:val="00191681"/>
    <w:rsid w:val="001926AE"/>
    <w:rsid w:val="00192D8B"/>
    <w:rsid w:val="00195D89"/>
    <w:rsid w:val="00196B12"/>
    <w:rsid w:val="001A174E"/>
    <w:rsid w:val="001A58AB"/>
    <w:rsid w:val="001B4AE4"/>
    <w:rsid w:val="001B61EC"/>
    <w:rsid w:val="001C0602"/>
    <w:rsid w:val="001D149E"/>
    <w:rsid w:val="001D1A9C"/>
    <w:rsid w:val="001D4023"/>
    <w:rsid w:val="001D7193"/>
    <w:rsid w:val="001E0AB5"/>
    <w:rsid w:val="001E24CF"/>
    <w:rsid w:val="001E434B"/>
    <w:rsid w:val="001E44A5"/>
    <w:rsid w:val="001E54F7"/>
    <w:rsid w:val="001E5A6C"/>
    <w:rsid w:val="001F195A"/>
    <w:rsid w:val="001F24FD"/>
    <w:rsid w:val="001F2CC9"/>
    <w:rsid w:val="001F3480"/>
    <w:rsid w:val="001F4995"/>
    <w:rsid w:val="001F4D07"/>
    <w:rsid w:val="00200E8C"/>
    <w:rsid w:val="00201575"/>
    <w:rsid w:val="0020240B"/>
    <w:rsid w:val="00202977"/>
    <w:rsid w:val="00202CC8"/>
    <w:rsid w:val="002114EE"/>
    <w:rsid w:val="0021306B"/>
    <w:rsid w:val="0021344F"/>
    <w:rsid w:val="00213BA3"/>
    <w:rsid w:val="00215714"/>
    <w:rsid w:val="00217A36"/>
    <w:rsid w:val="002201BE"/>
    <w:rsid w:val="00221801"/>
    <w:rsid w:val="00221C84"/>
    <w:rsid w:val="002233F3"/>
    <w:rsid w:val="00226BC9"/>
    <w:rsid w:val="00231650"/>
    <w:rsid w:val="002336AB"/>
    <w:rsid w:val="00237711"/>
    <w:rsid w:val="00251AFE"/>
    <w:rsid w:val="00251B60"/>
    <w:rsid w:val="00252E7B"/>
    <w:rsid w:val="00253417"/>
    <w:rsid w:val="00253CA7"/>
    <w:rsid w:val="002606E1"/>
    <w:rsid w:val="002613B4"/>
    <w:rsid w:val="0026337B"/>
    <w:rsid w:val="00265A3E"/>
    <w:rsid w:val="002668E3"/>
    <w:rsid w:val="00274061"/>
    <w:rsid w:val="00276175"/>
    <w:rsid w:val="00277130"/>
    <w:rsid w:val="002807DF"/>
    <w:rsid w:val="00280B86"/>
    <w:rsid w:val="002829E6"/>
    <w:rsid w:val="00283BF0"/>
    <w:rsid w:val="00284312"/>
    <w:rsid w:val="00284BCF"/>
    <w:rsid w:val="002909A6"/>
    <w:rsid w:val="00290A97"/>
    <w:rsid w:val="00291B61"/>
    <w:rsid w:val="002978AC"/>
    <w:rsid w:val="002A0655"/>
    <w:rsid w:val="002A1718"/>
    <w:rsid w:val="002A17E9"/>
    <w:rsid w:val="002A1D50"/>
    <w:rsid w:val="002A1DEA"/>
    <w:rsid w:val="002A3513"/>
    <w:rsid w:val="002A363C"/>
    <w:rsid w:val="002A54FC"/>
    <w:rsid w:val="002B16D8"/>
    <w:rsid w:val="002B2E2F"/>
    <w:rsid w:val="002B58DE"/>
    <w:rsid w:val="002B78D0"/>
    <w:rsid w:val="002C1399"/>
    <w:rsid w:val="002C42C7"/>
    <w:rsid w:val="002C5C15"/>
    <w:rsid w:val="002C63DC"/>
    <w:rsid w:val="002C691B"/>
    <w:rsid w:val="002C6D5C"/>
    <w:rsid w:val="002C78D3"/>
    <w:rsid w:val="002D04D6"/>
    <w:rsid w:val="002D0B9B"/>
    <w:rsid w:val="002D3B5A"/>
    <w:rsid w:val="002D42CC"/>
    <w:rsid w:val="002D7814"/>
    <w:rsid w:val="002E1723"/>
    <w:rsid w:val="002E1D8A"/>
    <w:rsid w:val="002E2866"/>
    <w:rsid w:val="002F1269"/>
    <w:rsid w:val="002F26B0"/>
    <w:rsid w:val="002F7E50"/>
    <w:rsid w:val="003014D2"/>
    <w:rsid w:val="00302A0F"/>
    <w:rsid w:val="00302F06"/>
    <w:rsid w:val="00304CFA"/>
    <w:rsid w:val="0030527C"/>
    <w:rsid w:val="003159E2"/>
    <w:rsid w:val="003173F8"/>
    <w:rsid w:val="00317BB8"/>
    <w:rsid w:val="00320CE6"/>
    <w:rsid w:val="00321117"/>
    <w:rsid w:val="00321709"/>
    <w:rsid w:val="00321928"/>
    <w:rsid w:val="003228AD"/>
    <w:rsid w:val="003247B5"/>
    <w:rsid w:val="00325C41"/>
    <w:rsid w:val="00326369"/>
    <w:rsid w:val="00326CB2"/>
    <w:rsid w:val="0033185B"/>
    <w:rsid w:val="0033380A"/>
    <w:rsid w:val="00333AA9"/>
    <w:rsid w:val="0034147D"/>
    <w:rsid w:val="0034150F"/>
    <w:rsid w:val="00342E2A"/>
    <w:rsid w:val="00342EC2"/>
    <w:rsid w:val="00343D55"/>
    <w:rsid w:val="003504B3"/>
    <w:rsid w:val="00350D11"/>
    <w:rsid w:val="003515D8"/>
    <w:rsid w:val="00351D25"/>
    <w:rsid w:val="00351EC2"/>
    <w:rsid w:val="00353CE5"/>
    <w:rsid w:val="0035590B"/>
    <w:rsid w:val="00356C45"/>
    <w:rsid w:val="00362C2E"/>
    <w:rsid w:val="00363B57"/>
    <w:rsid w:val="00363D57"/>
    <w:rsid w:val="00364CD0"/>
    <w:rsid w:val="00366502"/>
    <w:rsid w:val="00373DF9"/>
    <w:rsid w:val="0037564B"/>
    <w:rsid w:val="0037707F"/>
    <w:rsid w:val="0038134E"/>
    <w:rsid w:val="00385A54"/>
    <w:rsid w:val="0038629D"/>
    <w:rsid w:val="00386BF3"/>
    <w:rsid w:val="0039009C"/>
    <w:rsid w:val="00393163"/>
    <w:rsid w:val="0039349E"/>
    <w:rsid w:val="003956A4"/>
    <w:rsid w:val="00396E42"/>
    <w:rsid w:val="003A142D"/>
    <w:rsid w:val="003A5961"/>
    <w:rsid w:val="003A7BB2"/>
    <w:rsid w:val="003B039F"/>
    <w:rsid w:val="003B246E"/>
    <w:rsid w:val="003B283F"/>
    <w:rsid w:val="003B309D"/>
    <w:rsid w:val="003B33FF"/>
    <w:rsid w:val="003B420B"/>
    <w:rsid w:val="003B4FEB"/>
    <w:rsid w:val="003B64DC"/>
    <w:rsid w:val="003B6996"/>
    <w:rsid w:val="003C5268"/>
    <w:rsid w:val="003C7EA9"/>
    <w:rsid w:val="003D26DE"/>
    <w:rsid w:val="003D2840"/>
    <w:rsid w:val="003E0F99"/>
    <w:rsid w:val="003E1A5C"/>
    <w:rsid w:val="003E2C6B"/>
    <w:rsid w:val="00401996"/>
    <w:rsid w:val="00403B05"/>
    <w:rsid w:val="00405A26"/>
    <w:rsid w:val="0040749A"/>
    <w:rsid w:val="00411FFF"/>
    <w:rsid w:val="004126F3"/>
    <w:rsid w:val="00412826"/>
    <w:rsid w:val="00413A29"/>
    <w:rsid w:val="004162CF"/>
    <w:rsid w:val="004229E6"/>
    <w:rsid w:val="00422F43"/>
    <w:rsid w:val="004278D4"/>
    <w:rsid w:val="004319AD"/>
    <w:rsid w:val="0043210C"/>
    <w:rsid w:val="00432AAC"/>
    <w:rsid w:val="00433B72"/>
    <w:rsid w:val="00433FFF"/>
    <w:rsid w:val="00435C47"/>
    <w:rsid w:val="004369D3"/>
    <w:rsid w:val="00437272"/>
    <w:rsid w:val="00437745"/>
    <w:rsid w:val="00437F06"/>
    <w:rsid w:val="0044078D"/>
    <w:rsid w:val="00440962"/>
    <w:rsid w:val="0044120E"/>
    <w:rsid w:val="00442D81"/>
    <w:rsid w:val="00443BFB"/>
    <w:rsid w:val="00445E5E"/>
    <w:rsid w:val="00447141"/>
    <w:rsid w:val="0045007C"/>
    <w:rsid w:val="00450157"/>
    <w:rsid w:val="00450CF5"/>
    <w:rsid w:val="00452376"/>
    <w:rsid w:val="00452EEF"/>
    <w:rsid w:val="00453316"/>
    <w:rsid w:val="004604F6"/>
    <w:rsid w:val="00462AE4"/>
    <w:rsid w:val="004701FE"/>
    <w:rsid w:val="0047234F"/>
    <w:rsid w:val="00473AA3"/>
    <w:rsid w:val="00473E41"/>
    <w:rsid w:val="0047500B"/>
    <w:rsid w:val="004755F4"/>
    <w:rsid w:val="00476320"/>
    <w:rsid w:val="00481046"/>
    <w:rsid w:val="0048182B"/>
    <w:rsid w:val="00482D1B"/>
    <w:rsid w:val="00484C6F"/>
    <w:rsid w:val="00491D30"/>
    <w:rsid w:val="00492998"/>
    <w:rsid w:val="00494D96"/>
    <w:rsid w:val="004A0BF8"/>
    <w:rsid w:val="004A1402"/>
    <w:rsid w:val="004A2789"/>
    <w:rsid w:val="004A2FED"/>
    <w:rsid w:val="004A5361"/>
    <w:rsid w:val="004B00DA"/>
    <w:rsid w:val="004C50AE"/>
    <w:rsid w:val="004C5179"/>
    <w:rsid w:val="004C6ED2"/>
    <w:rsid w:val="004C74C8"/>
    <w:rsid w:val="004D49BB"/>
    <w:rsid w:val="004E0285"/>
    <w:rsid w:val="004E03A7"/>
    <w:rsid w:val="004E0409"/>
    <w:rsid w:val="004E3849"/>
    <w:rsid w:val="004E3D20"/>
    <w:rsid w:val="004E5BFC"/>
    <w:rsid w:val="004F036F"/>
    <w:rsid w:val="004F2123"/>
    <w:rsid w:val="004F365C"/>
    <w:rsid w:val="004F7912"/>
    <w:rsid w:val="00500A4B"/>
    <w:rsid w:val="00500F7A"/>
    <w:rsid w:val="005060C6"/>
    <w:rsid w:val="0050646F"/>
    <w:rsid w:val="005110B7"/>
    <w:rsid w:val="0051305A"/>
    <w:rsid w:val="00515A64"/>
    <w:rsid w:val="00524463"/>
    <w:rsid w:val="005247DF"/>
    <w:rsid w:val="00525B1B"/>
    <w:rsid w:val="00532C4D"/>
    <w:rsid w:val="00534DF5"/>
    <w:rsid w:val="00535BA8"/>
    <w:rsid w:val="00535FEB"/>
    <w:rsid w:val="00540C3F"/>
    <w:rsid w:val="00540F18"/>
    <w:rsid w:val="005411B5"/>
    <w:rsid w:val="00542223"/>
    <w:rsid w:val="0054279C"/>
    <w:rsid w:val="005448E4"/>
    <w:rsid w:val="00544BE5"/>
    <w:rsid w:val="00547F88"/>
    <w:rsid w:val="00550EFC"/>
    <w:rsid w:val="0055240C"/>
    <w:rsid w:val="00552658"/>
    <w:rsid w:val="005531E8"/>
    <w:rsid w:val="00553671"/>
    <w:rsid w:val="00553E68"/>
    <w:rsid w:val="00554F0B"/>
    <w:rsid w:val="0056298D"/>
    <w:rsid w:val="00562D72"/>
    <w:rsid w:val="00564921"/>
    <w:rsid w:val="0056713C"/>
    <w:rsid w:val="00567360"/>
    <w:rsid w:val="00570C16"/>
    <w:rsid w:val="00570F34"/>
    <w:rsid w:val="00573162"/>
    <w:rsid w:val="005735FF"/>
    <w:rsid w:val="0057490F"/>
    <w:rsid w:val="005752EF"/>
    <w:rsid w:val="00575564"/>
    <w:rsid w:val="0057750F"/>
    <w:rsid w:val="005800BD"/>
    <w:rsid w:val="00582836"/>
    <w:rsid w:val="00587D8B"/>
    <w:rsid w:val="005927EB"/>
    <w:rsid w:val="005972FF"/>
    <w:rsid w:val="005976FF"/>
    <w:rsid w:val="00597B74"/>
    <w:rsid w:val="005A09AA"/>
    <w:rsid w:val="005A0EE7"/>
    <w:rsid w:val="005A334B"/>
    <w:rsid w:val="005A43E5"/>
    <w:rsid w:val="005A4FD2"/>
    <w:rsid w:val="005A5467"/>
    <w:rsid w:val="005A571E"/>
    <w:rsid w:val="005B00AE"/>
    <w:rsid w:val="005B110F"/>
    <w:rsid w:val="005B1906"/>
    <w:rsid w:val="005B2B75"/>
    <w:rsid w:val="005B49E1"/>
    <w:rsid w:val="005B54D4"/>
    <w:rsid w:val="005B7975"/>
    <w:rsid w:val="005C0B77"/>
    <w:rsid w:val="005C38F4"/>
    <w:rsid w:val="005C3ADA"/>
    <w:rsid w:val="005C4729"/>
    <w:rsid w:val="005D22FB"/>
    <w:rsid w:val="005D266E"/>
    <w:rsid w:val="005D3E7B"/>
    <w:rsid w:val="005D483F"/>
    <w:rsid w:val="005D619D"/>
    <w:rsid w:val="005D6B6F"/>
    <w:rsid w:val="005E0C16"/>
    <w:rsid w:val="005E0CC8"/>
    <w:rsid w:val="005E256A"/>
    <w:rsid w:val="005E582A"/>
    <w:rsid w:val="005E6A43"/>
    <w:rsid w:val="005E6C31"/>
    <w:rsid w:val="005E70E2"/>
    <w:rsid w:val="005E7831"/>
    <w:rsid w:val="005F531F"/>
    <w:rsid w:val="005F56FB"/>
    <w:rsid w:val="005F7F8A"/>
    <w:rsid w:val="006022DE"/>
    <w:rsid w:val="00602583"/>
    <w:rsid w:val="00604C4B"/>
    <w:rsid w:val="0060518C"/>
    <w:rsid w:val="00607344"/>
    <w:rsid w:val="00610B96"/>
    <w:rsid w:val="00611792"/>
    <w:rsid w:val="006119FB"/>
    <w:rsid w:val="00614C6A"/>
    <w:rsid w:val="00615426"/>
    <w:rsid w:val="006157D7"/>
    <w:rsid w:val="00615E3B"/>
    <w:rsid w:val="00622687"/>
    <w:rsid w:val="00622F58"/>
    <w:rsid w:val="006245BA"/>
    <w:rsid w:val="00625124"/>
    <w:rsid w:val="00630967"/>
    <w:rsid w:val="006343FB"/>
    <w:rsid w:val="00635393"/>
    <w:rsid w:val="00635607"/>
    <w:rsid w:val="0063711A"/>
    <w:rsid w:val="006403E5"/>
    <w:rsid w:val="00640488"/>
    <w:rsid w:val="0064101A"/>
    <w:rsid w:val="00643A5C"/>
    <w:rsid w:val="00643A89"/>
    <w:rsid w:val="00645078"/>
    <w:rsid w:val="006464B3"/>
    <w:rsid w:val="00650E3F"/>
    <w:rsid w:val="00652222"/>
    <w:rsid w:val="006544B1"/>
    <w:rsid w:val="00655D2A"/>
    <w:rsid w:val="006626C0"/>
    <w:rsid w:val="00662FBE"/>
    <w:rsid w:val="006721F2"/>
    <w:rsid w:val="006737BD"/>
    <w:rsid w:val="00675CF9"/>
    <w:rsid w:val="00676580"/>
    <w:rsid w:val="0067682A"/>
    <w:rsid w:val="00680B69"/>
    <w:rsid w:val="00681328"/>
    <w:rsid w:val="006833AB"/>
    <w:rsid w:val="0068589B"/>
    <w:rsid w:val="006859D3"/>
    <w:rsid w:val="0068779C"/>
    <w:rsid w:val="00690F3A"/>
    <w:rsid w:val="00693DD5"/>
    <w:rsid w:val="00694EDF"/>
    <w:rsid w:val="0069690E"/>
    <w:rsid w:val="00697DD4"/>
    <w:rsid w:val="006A30BB"/>
    <w:rsid w:val="006A324B"/>
    <w:rsid w:val="006A4B0B"/>
    <w:rsid w:val="006A5C09"/>
    <w:rsid w:val="006A662A"/>
    <w:rsid w:val="006B1E12"/>
    <w:rsid w:val="006B280F"/>
    <w:rsid w:val="006B74FB"/>
    <w:rsid w:val="006C0A17"/>
    <w:rsid w:val="006C25C3"/>
    <w:rsid w:val="006C354B"/>
    <w:rsid w:val="006C3864"/>
    <w:rsid w:val="006C55CB"/>
    <w:rsid w:val="006C56E3"/>
    <w:rsid w:val="006C56FB"/>
    <w:rsid w:val="006C63E6"/>
    <w:rsid w:val="006C693F"/>
    <w:rsid w:val="006D04C3"/>
    <w:rsid w:val="006D0E1A"/>
    <w:rsid w:val="006D2893"/>
    <w:rsid w:val="006D36AC"/>
    <w:rsid w:val="006D6146"/>
    <w:rsid w:val="006E107D"/>
    <w:rsid w:val="006E133C"/>
    <w:rsid w:val="006E25C8"/>
    <w:rsid w:val="006E2FCB"/>
    <w:rsid w:val="006E73BE"/>
    <w:rsid w:val="006E7CE8"/>
    <w:rsid w:val="006F1DDA"/>
    <w:rsid w:val="006F38D1"/>
    <w:rsid w:val="006F3D5E"/>
    <w:rsid w:val="006F4251"/>
    <w:rsid w:val="006F57EF"/>
    <w:rsid w:val="006F6B1A"/>
    <w:rsid w:val="006F7276"/>
    <w:rsid w:val="006F7652"/>
    <w:rsid w:val="00700DE0"/>
    <w:rsid w:val="00701AD1"/>
    <w:rsid w:val="00702887"/>
    <w:rsid w:val="00703287"/>
    <w:rsid w:val="0070371E"/>
    <w:rsid w:val="007049A7"/>
    <w:rsid w:val="0070568F"/>
    <w:rsid w:val="00713ED9"/>
    <w:rsid w:val="0071448B"/>
    <w:rsid w:val="00715D2F"/>
    <w:rsid w:val="00716583"/>
    <w:rsid w:val="00716852"/>
    <w:rsid w:val="00717223"/>
    <w:rsid w:val="00717542"/>
    <w:rsid w:val="0071784A"/>
    <w:rsid w:val="0072369C"/>
    <w:rsid w:val="00724BE5"/>
    <w:rsid w:val="007303D8"/>
    <w:rsid w:val="00730FCE"/>
    <w:rsid w:val="007310EA"/>
    <w:rsid w:val="00731800"/>
    <w:rsid w:val="00734997"/>
    <w:rsid w:val="00734DE2"/>
    <w:rsid w:val="00737CE1"/>
    <w:rsid w:val="00740E93"/>
    <w:rsid w:val="007545DD"/>
    <w:rsid w:val="00755E5B"/>
    <w:rsid w:val="00756AD4"/>
    <w:rsid w:val="00762205"/>
    <w:rsid w:val="00764C93"/>
    <w:rsid w:val="0076622E"/>
    <w:rsid w:val="00774795"/>
    <w:rsid w:val="0077557D"/>
    <w:rsid w:val="00775803"/>
    <w:rsid w:val="00776266"/>
    <w:rsid w:val="00777BBE"/>
    <w:rsid w:val="00782597"/>
    <w:rsid w:val="007865E4"/>
    <w:rsid w:val="00787B1B"/>
    <w:rsid w:val="00792A6B"/>
    <w:rsid w:val="00794EDC"/>
    <w:rsid w:val="00795B63"/>
    <w:rsid w:val="00796186"/>
    <w:rsid w:val="007A17F2"/>
    <w:rsid w:val="007A2604"/>
    <w:rsid w:val="007A5746"/>
    <w:rsid w:val="007A5917"/>
    <w:rsid w:val="007A64C6"/>
    <w:rsid w:val="007A76A0"/>
    <w:rsid w:val="007B1DC0"/>
    <w:rsid w:val="007B2320"/>
    <w:rsid w:val="007B5C02"/>
    <w:rsid w:val="007B7670"/>
    <w:rsid w:val="007B78DA"/>
    <w:rsid w:val="007C025D"/>
    <w:rsid w:val="007C1508"/>
    <w:rsid w:val="007C3428"/>
    <w:rsid w:val="007C7079"/>
    <w:rsid w:val="007D06CE"/>
    <w:rsid w:val="007D0DD3"/>
    <w:rsid w:val="007D3826"/>
    <w:rsid w:val="007D7481"/>
    <w:rsid w:val="007E1482"/>
    <w:rsid w:val="007E6F1F"/>
    <w:rsid w:val="007F347D"/>
    <w:rsid w:val="007F441E"/>
    <w:rsid w:val="007F5F09"/>
    <w:rsid w:val="00804067"/>
    <w:rsid w:val="0080462E"/>
    <w:rsid w:val="00804751"/>
    <w:rsid w:val="00806582"/>
    <w:rsid w:val="00810C3F"/>
    <w:rsid w:val="008125A4"/>
    <w:rsid w:val="00812CC4"/>
    <w:rsid w:val="00816598"/>
    <w:rsid w:val="00817BB3"/>
    <w:rsid w:val="008218D1"/>
    <w:rsid w:val="00825907"/>
    <w:rsid w:val="00831649"/>
    <w:rsid w:val="008338D2"/>
    <w:rsid w:val="0083762D"/>
    <w:rsid w:val="008414B0"/>
    <w:rsid w:val="00842C14"/>
    <w:rsid w:val="00842F01"/>
    <w:rsid w:val="008441A1"/>
    <w:rsid w:val="008457FD"/>
    <w:rsid w:val="00846D9F"/>
    <w:rsid w:val="00850A4A"/>
    <w:rsid w:val="00852120"/>
    <w:rsid w:val="008557DA"/>
    <w:rsid w:val="00856DB9"/>
    <w:rsid w:val="00857C32"/>
    <w:rsid w:val="008615B7"/>
    <w:rsid w:val="008644D9"/>
    <w:rsid w:val="00864899"/>
    <w:rsid w:val="00864F40"/>
    <w:rsid w:val="00867C83"/>
    <w:rsid w:val="00872F9E"/>
    <w:rsid w:val="0087549B"/>
    <w:rsid w:val="00875602"/>
    <w:rsid w:val="00877815"/>
    <w:rsid w:val="008814DD"/>
    <w:rsid w:val="008816C2"/>
    <w:rsid w:val="00882FF4"/>
    <w:rsid w:val="00885081"/>
    <w:rsid w:val="00887DD6"/>
    <w:rsid w:val="0089037C"/>
    <w:rsid w:val="00894032"/>
    <w:rsid w:val="008944B8"/>
    <w:rsid w:val="00895820"/>
    <w:rsid w:val="0089601F"/>
    <w:rsid w:val="00897F48"/>
    <w:rsid w:val="008A0EBC"/>
    <w:rsid w:val="008A1280"/>
    <w:rsid w:val="008A42F3"/>
    <w:rsid w:val="008A536D"/>
    <w:rsid w:val="008A6AC0"/>
    <w:rsid w:val="008B126B"/>
    <w:rsid w:val="008C3632"/>
    <w:rsid w:val="008C3BA0"/>
    <w:rsid w:val="008C6FA2"/>
    <w:rsid w:val="008C701D"/>
    <w:rsid w:val="008D1048"/>
    <w:rsid w:val="008D2737"/>
    <w:rsid w:val="008D4CA5"/>
    <w:rsid w:val="008D680D"/>
    <w:rsid w:val="008D69BA"/>
    <w:rsid w:val="008E2FB5"/>
    <w:rsid w:val="008E39CC"/>
    <w:rsid w:val="008E3C02"/>
    <w:rsid w:val="008E3D69"/>
    <w:rsid w:val="008E3F74"/>
    <w:rsid w:val="008E5952"/>
    <w:rsid w:val="008E5FE7"/>
    <w:rsid w:val="008E6EE9"/>
    <w:rsid w:val="008F0062"/>
    <w:rsid w:val="008F26AC"/>
    <w:rsid w:val="008F7CA3"/>
    <w:rsid w:val="00907E5F"/>
    <w:rsid w:val="00920856"/>
    <w:rsid w:val="00922C2F"/>
    <w:rsid w:val="009310D4"/>
    <w:rsid w:val="00935C4D"/>
    <w:rsid w:val="009366E9"/>
    <w:rsid w:val="00937536"/>
    <w:rsid w:val="00937FBC"/>
    <w:rsid w:val="00942B43"/>
    <w:rsid w:val="009442D2"/>
    <w:rsid w:val="009450F6"/>
    <w:rsid w:val="00950733"/>
    <w:rsid w:val="00951319"/>
    <w:rsid w:val="009543EC"/>
    <w:rsid w:val="00954B07"/>
    <w:rsid w:val="009550F8"/>
    <w:rsid w:val="00955ACA"/>
    <w:rsid w:val="00956EBD"/>
    <w:rsid w:val="009626A3"/>
    <w:rsid w:val="00963320"/>
    <w:rsid w:val="0096379F"/>
    <w:rsid w:val="009647C5"/>
    <w:rsid w:val="0096789A"/>
    <w:rsid w:val="009725B3"/>
    <w:rsid w:val="009737AC"/>
    <w:rsid w:val="00975839"/>
    <w:rsid w:val="00977163"/>
    <w:rsid w:val="0098046B"/>
    <w:rsid w:val="009807F3"/>
    <w:rsid w:val="009812FD"/>
    <w:rsid w:val="009816E7"/>
    <w:rsid w:val="00982E8C"/>
    <w:rsid w:val="0098413D"/>
    <w:rsid w:val="00987108"/>
    <w:rsid w:val="009875E0"/>
    <w:rsid w:val="00990BD5"/>
    <w:rsid w:val="00994055"/>
    <w:rsid w:val="009971DF"/>
    <w:rsid w:val="00997739"/>
    <w:rsid w:val="009A3249"/>
    <w:rsid w:val="009A4354"/>
    <w:rsid w:val="009B1073"/>
    <w:rsid w:val="009B31F9"/>
    <w:rsid w:val="009B3AEC"/>
    <w:rsid w:val="009B5F81"/>
    <w:rsid w:val="009C0ADC"/>
    <w:rsid w:val="009C380E"/>
    <w:rsid w:val="009C500D"/>
    <w:rsid w:val="009C5480"/>
    <w:rsid w:val="009D1B7F"/>
    <w:rsid w:val="009D3462"/>
    <w:rsid w:val="009D4C29"/>
    <w:rsid w:val="009D65E8"/>
    <w:rsid w:val="009E0975"/>
    <w:rsid w:val="009E18FC"/>
    <w:rsid w:val="009E19BA"/>
    <w:rsid w:val="009E4818"/>
    <w:rsid w:val="009E5D35"/>
    <w:rsid w:val="009F02F4"/>
    <w:rsid w:val="009F04F6"/>
    <w:rsid w:val="009F1941"/>
    <w:rsid w:val="00A00520"/>
    <w:rsid w:val="00A01D81"/>
    <w:rsid w:val="00A024DA"/>
    <w:rsid w:val="00A04598"/>
    <w:rsid w:val="00A04DB6"/>
    <w:rsid w:val="00A06A4F"/>
    <w:rsid w:val="00A11F77"/>
    <w:rsid w:val="00A14232"/>
    <w:rsid w:val="00A1461F"/>
    <w:rsid w:val="00A14FD2"/>
    <w:rsid w:val="00A1640C"/>
    <w:rsid w:val="00A16594"/>
    <w:rsid w:val="00A1691B"/>
    <w:rsid w:val="00A21696"/>
    <w:rsid w:val="00A22C73"/>
    <w:rsid w:val="00A24F53"/>
    <w:rsid w:val="00A25E3F"/>
    <w:rsid w:val="00A26741"/>
    <w:rsid w:val="00A27AAE"/>
    <w:rsid w:val="00A34900"/>
    <w:rsid w:val="00A353C8"/>
    <w:rsid w:val="00A364BE"/>
    <w:rsid w:val="00A4076B"/>
    <w:rsid w:val="00A40962"/>
    <w:rsid w:val="00A40C6B"/>
    <w:rsid w:val="00A4228B"/>
    <w:rsid w:val="00A47ADB"/>
    <w:rsid w:val="00A50C77"/>
    <w:rsid w:val="00A518A9"/>
    <w:rsid w:val="00A5283F"/>
    <w:rsid w:val="00A52F60"/>
    <w:rsid w:val="00A57B20"/>
    <w:rsid w:val="00A63192"/>
    <w:rsid w:val="00A70DFB"/>
    <w:rsid w:val="00A71065"/>
    <w:rsid w:val="00A7642C"/>
    <w:rsid w:val="00A81987"/>
    <w:rsid w:val="00A8431C"/>
    <w:rsid w:val="00A84481"/>
    <w:rsid w:val="00A90F57"/>
    <w:rsid w:val="00A9329D"/>
    <w:rsid w:val="00A951A7"/>
    <w:rsid w:val="00A958E0"/>
    <w:rsid w:val="00A96F20"/>
    <w:rsid w:val="00A97406"/>
    <w:rsid w:val="00AA02BF"/>
    <w:rsid w:val="00AA1487"/>
    <w:rsid w:val="00AA2DC6"/>
    <w:rsid w:val="00AA4D6E"/>
    <w:rsid w:val="00AA5354"/>
    <w:rsid w:val="00AB6FE0"/>
    <w:rsid w:val="00AB7C18"/>
    <w:rsid w:val="00AC0B25"/>
    <w:rsid w:val="00AC0C34"/>
    <w:rsid w:val="00AC7F60"/>
    <w:rsid w:val="00AD00F3"/>
    <w:rsid w:val="00AD3AE6"/>
    <w:rsid w:val="00AD40E6"/>
    <w:rsid w:val="00AD5029"/>
    <w:rsid w:val="00AD6E40"/>
    <w:rsid w:val="00AE0DC5"/>
    <w:rsid w:val="00AE11FD"/>
    <w:rsid w:val="00AE1CA9"/>
    <w:rsid w:val="00AE28F2"/>
    <w:rsid w:val="00AE2D8B"/>
    <w:rsid w:val="00AE62F3"/>
    <w:rsid w:val="00AF1BF2"/>
    <w:rsid w:val="00AF4165"/>
    <w:rsid w:val="00AF5D11"/>
    <w:rsid w:val="00B00D32"/>
    <w:rsid w:val="00B020DB"/>
    <w:rsid w:val="00B03B17"/>
    <w:rsid w:val="00B074F1"/>
    <w:rsid w:val="00B07B87"/>
    <w:rsid w:val="00B119FB"/>
    <w:rsid w:val="00B11E2E"/>
    <w:rsid w:val="00B12CDD"/>
    <w:rsid w:val="00B13383"/>
    <w:rsid w:val="00B14399"/>
    <w:rsid w:val="00B2025B"/>
    <w:rsid w:val="00B2038F"/>
    <w:rsid w:val="00B2132A"/>
    <w:rsid w:val="00B22CCD"/>
    <w:rsid w:val="00B24663"/>
    <w:rsid w:val="00B25917"/>
    <w:rsid w:val="00B2660B"/>
    <w:rsid w:val="00B27686"/>
    <w:rsid w:val="00B276E6"/>
    <w:rsid w:val="00B27EFE"/>
    <w:rsid w:val="00B3020D"/>
    <w:rsid w:val="00B31845"/>
    <w:rsid w:val="00B32C77"/>
    <w:rsid w:val="00B343F3"/>
    <w:rsid w:val="00B361EC"/>
    <w:rsid w:val="00B37002"/>
    <w:rsid w:val="00B4438F"/>
    <w:rsid w:val="00B44D92"/>
    <w:rsid w:val="00B451AD"/>
    <w:rsid w:val="00B52B8A"/>
    <w:rsid w:val="00B578C3"/>
    <w:rsid w:val="00B60C07"/>
    <w:rsid w:val="00B62331"/>
    <w:rsid w:val="00B631FD"/>
    <w:rsid w:val="00B6329F"/>
    <w:rsid w:val="00B64BBB"/>
    <w:rsid w:val="00B65020"/>
    <w:rsid w:val="00B666BE"/>
    <w:rsid w:val="00B67411"/>
    <w:rsid w:val="00B70816"/>
    <w:rsid w:val="00B70A8A"/>
    <w:rsid w:val="00B72E99"/>
    <w:rsid w:val="00B73607"/>
    <w:rsid w:val="00B81EC0"/>
    <w:rsid w:val="00B827B7"/>
    <w:rsid w:val="00B83838"/>
    <w:rsid w:val="00B83DFB"/>
    <w:rsid w:val="00B84304"/>
    <w:rsid w:val="00B85BC2"/>
    <w:rsid w:val="00B86C0E"/>
    <w:rsid w:val="00B871D4"/>
    <w:rsid w:val="00B9167B"/>
    <w:rsid w:val="00B94231"/>
    <w:rsid w:val="00B94439"/>
    <w:rsid w:val="00B962D8"/>
    <w:rsid w:val="00B967DD"/>
    <w:rsid w:val="00B979F3"/>
    <w:rsid w:val="00BA00C0"/>
    <w:rsid w:val="00BA38F6"/>
    <w:rsid w:val="00BA58D1"/>
    <w:rsid w:val="00BA74BB"/>
    <w:rsid w:val="00BB11C1"/>
    <w:rsid w:val="00BB1C39"/>
    <w:rsid w:val="00BB30CC"/>
    <w:rsid w:val="00BB3F20"/>
    <w:rsid w:val="00BB52BE"/>
    <w:rsid w:val="00BB541D"/>
    <w:rsid w:val="00BC204D"/>
    <w:rsid w:val="00BC22B3"/>
    <w:rsid w:val="00BC5D0B"/>
    <w:rsid w:val="00BC6B9F"/>
    <w:rsid w:val="00BC6C45"/>
    <w:rsid w:val="00BC7DD7"/>
    <w:rsid w:val="00BD1270"/>
    <w:rsid w:val="00BD39EE"/>
    <w:rsid w:val="00BD497A"/>
    <w:rsid w:val="00BD5F94"/>
    <w:rsid w:val="00BD67B6"/>
    <w:rsid w:val="00BE0219"/>
    <w:rsid w:val="00BE7BD4"/>
    <w:rsid w:val="00BF0444"/>
    <w:rsid w:val="00BF268C"/>
    <w:rsid w:val="00BF4B22"/>
    <w:rsid w:val="00BF5900"/>
    <w:rsid w:val="00C01B6B"/>
    <w:rsid w:val="00C02E9E"/>
    <w:rsid w:val="00C030D7"/>
    <w:rsid w:val="00C0562B"/>
    <w:rsid w:val="00C107ED"/>
    <w:rsid w:val="00C13F5D"/>
    <w:rsid w:val="00C20342"/>
    <w:rsid w:val="00C21117"/>
    <w:rsid w:val="00C211B5"/>
    <w:rsid w:val="00C21359"/>
    <w:rsid w:val="00C23A77"/>
    <w:rsid w:val="00C25C3D"/>
    <w:rsid w:val="00C27A99"/>
    <w:rsid w:val="00C27B46"/>
    <w:rsid w:val="00C30372"/>
    <w:rsid w:val="00C30B78"/>
    <w:rsid w:val="00C31126"/>
    <w:rsid w:val="00C32100"/>
    <w:rsid w:val="00C33764"/>
    <w:rsid w:val="00C35808"/>
    <w:rsid w:val="00C3681F"/>
    <w:rsid w:val="00C41A97"/>
    <w:rsid w:val="00C43CB1"/>
    <w:rsid w:val="00C45A0C"/>
    <w:rsid w:val="00C45F1C"/>
    <w:rsid w:val="00C47BFD"/>
    <w:rsid w:val="00C5287C"/>
    <w:rsid w:val="00C560A3"/>
    <w:rsid w:val="00C64047"/>
    <w:rsid w:val="00C64B8F"/>
    <w:rsid w:val="00C664C3"/>
    <w:rsid w:val="00C707CB"/>
    <w:rsid w:val="00C70DD6"/>
    <w:rsid w:val="00C72580"/>
    <w:rsid w:val="00C73221"/>
    <w:rsid w:val="00C76A67"/>
    <w:rsid w:val="00C76D64"/>
    <w:rsid w:val="00C7740B"/>
    <w:rsid w:val="00C81E6B"/>
    <w:rsid w:val="00C82FA5"/>
    <w:rsid w:val="00C853D4"/>
    <w:rsid w:val="00C856F0"/>
    <w:rsid w:val="00C858BE"/>
    <w:rsid w:val="00C92426"/>
    <w:rsid w:val="00C937FD"/>
    <w:rsid w:val="00C956A2"/>
    <w:rsid w:val="00C96084"/>
    <w:rsid w:val="00C96B48"/>
    <w:rsid w:val="00CA2B59"/>
    <w:rsid w:val="00CA6D11"/>
    <w:rsid w:val="00CA7DC3"/>
    <w:rsid w:val="00CB073E"/>
    <w:rsid w:val="00CB17B5"/>
    <w:rsid w:val="00CB6022"/>
    <w:rsid w:val="00CB7F47"/>
    <w:rsid w:val="00CC0CA2"/>
    <w:rsid w:val="00CC31F0"/>
    <w:rsid w:val="00CC62DC"/>
    <w:rsid w:val="00CD0014"/>
    <w:rsid w:val="00CD049F"/>
    <w:rsid w:val="00CD28DD"/>
    <w:rsid w:val="00CD2D41"/>
    <w:rsid w:val="00CD45A7"/>
    <w:rsid w:val="00CD50A6"/>
    <w:rsid w:val="00CD5114"/>
    <w:rsid w:val="00CD67DA"/>
    <w:rsid w:val="00CE17CF"/>
    <w:rsid w:val="00CE1C88"/>
    <w:rsid w:val="00CE31A8"/>
    <w:rsid w:val="00CE45F5"/>
    <w:rsid w:val="00CE71F1"/>
    <w:rsid w:val="00CE7831"/>
    <w:rsid w:val="00CF3710"/>
    <w:rsid w:val="00CF4972"/>
    <w:rsid w:val="00CF579D"/>
    <w:rsid w:val="00CF6A1E"/>
    <w:rsid w:val="00D00367"/>
    <w:rsid w:val="00D01C45"/>
    <w:rsid w:val="00D01EA1"/>
    <w:rsid w:val="00D04ECA"/>
    <w:rsid w:val="00D0659C"/>
    <w:rsid w:val="00D10110"/>
    <w:rsid w:val="00D11379"/>
    <w:rsid w:val="00D13014"/>
    <w:rsid w:val="00D139C7"/>
    <w:rsid w:val="00D149AA"/>
    <w:rsid w:val="00D2170E"/>
    <w:rsid w:val="00D23953"/>
    <w:rsid w:val="00D26571"/>
    <w:rsid w:val="00D2679D"/>
    <w:rsid w:val="00D27B0E"/>
    <w:rsid w:val="00D3159F"/>
    <w:rsid w:val="00D3207F"/>
    <w:rsid w:val="00D337C2"/>
    <w:rsid w:val="00D35492"/>
    <w:rsid w:val="00D35EF2"/>
    <w:rsid w:val="00D3736B"/>
    <w:rsid w:val="00D4163C"/>
    <w:rsid w:val="00D438A7"/>
    <w:rsid w:val="00D45501"/>
    <w:rsid w:val="00D4598E"/>
    <w:rsid w:val="00D506D9"/>
    <w:rsid w:val="00D50EBC"/>
    <w:rsid w:val="00D563D6"/>
    <w:rsid w:val="00D57AFF"/>
    <w:rsid w:val="00D647EB"/>
    <w:rsid w:val="00D734CF"/>
    <w:rsid w:val="00D73EB7"/>
    <w:rsid w:val="00D751FB"/>
    <w:rsid w:val="00D772B7"/>
    <w:rsid w:val="00D80E7B"/>
    <w:rsid w:val="00D860DB"/>
    <w:rsid w:val="00D86DEF"/>
    <w:rsid w:val="00D96708"/>
    <w:rsid w:val="00D969F5"/>
    <w:rsid w:val="00D97BCE"/>
    <w:rsid w:val="00DA7535"/>
    <w:rsid w:val="00DA7B3C"/>
    <w:rsid w:val="00DB1B4B"/>
    <w:rsid w:val="00DB7C67"/>
    <w:rsid w:val="00DC1A1A"/>
    <w:rsid w:val="00DC1B71"/>
    <w:rsid w:val="00DC1D47"/>
    <w:rsid w:val="00DC241A"/>
    <w:rsid w:val="00DC3B99"/>
    <w:rsid w:val="00DC4BF9"/>
    <w:rsid w:val="00DC5CCC"/>
    <w:rsid w:val="00DD19A7"/>
    <w:rsid w:val="00DD2868"/>
    <w:rsid w:val="00DD335C"/>
    <w:rsid w:val="00DD6972"/>
    <w:rsid w:val="00DD6AF3"/>
    <w:rsid w:val="00DD6BAE"/>
    <w:rsid w:val="00DD7614"/>
    <w:rsid w:val="00DE5662"/>
    <w:rsid w:val="00DE5955"/>
    <w:rsid w:val="00DE658B"/>
    <w:rsid w:val="00DF1907"/>
    <w:rsid w:val="00DF40CB"/>
    <w:rsid w:val="00DF468B"/>
    <w:rsid w:val="00DF4DB7"/>
    <w:rsid w:val="00DF5FB4"/>
    <w:rsid w:val="00DF7209"/>
    <w:rsid w:val="00E027A3"/>
    <w:rsid w:val="00E04A5E"/>
    <w:rsid w:val="00E06B8C"/>
    <w:rsid w:val="00E07649"/>
    <w:rsid w:val="00E078F2"/>
    <w:rsid w:val="00E114C8"/>
    <w:rsid w:val="00E11578"/>
    <w:rsid w:val="00E1234A"/>
    <w:rsid w:val="00E12AD6"/>
    <w:rsid w:val="00E14BD2"/>
    <w:rsid w:val="00E175D4"/>
    <w:rsid w:val="00E2074B"/>
    <w:rsid w:val="00E22F45"/>
    <w:rsid w:val="00E261AE"/>
    <w:rsid w:val="00E303BB"/>
    <w:rsid w:val="00E30DD5"/>
    <w:rsid w:val="00E34992"/>
    <w:rsid w:val="00E35993"/>
    <w:rsid w:val="00E35BB6"/>
    <w:rsid w:val="00E35DFB"/>
    <w:rsid w:val="00E37545"/>
    <w:rsid w:val="00E37E07"/>
    <w:rsid w:val="00E4297E"/>
    <w:rsid w:val="00E472A5"/>
    <w:rsid w:val="00E548B6"/>
    <w:rsid w:val="00E659CD"/>
    <w:rsid w:val="00E703EF"/>
    <w:rsid w:val="00E7047E"/>
    <w:rsid w:val="00E7053B"/>
    <w:rsid w:val="00E72313"/>
    <w:rsid w:val="00E72A7F"/>
    <w:rsid w:val="00E72C45"/>
    <w:rsid w:val="00E73DFC"/>
    <w:rsid w:val="00E73FCC"/>
    <w:rsid w:val="00E768DA"/>
    <w:rsid w:val="00E77202"/>
    <w:rsid w:val="00E82674"/>
    <w:rsid w:val="00E8432F"/>
    <w:rsid w:val="00E84A56"/>
    <w:rsid w:val="00E84DDE"/>
    <w:rsid w:val="00E921C2"/>
    <w:rsid w:val="00E925F3"/>
    <w:rsid w:val="00E928C3"/>
    <w:rsid w:val="00E93E88"/>
    <w:rsid w:val="00E94AB2"/>
    <w:rsid w:val="00E950EA"/>
    <w:rsid w:val="00E97773"/>
    <w:rsid w:val="00EA2E4F"/>
    <w:rsid w:val="00EA45F2"/>
    <w:rsid w:val="00EA7D60"/>
    <w:rsid w:val="00EB3ADC"/>
    <w:rsid w:val="00EC1F4E"/>
    <w:rsid w:val="00EC3024"/>
    <w:rsid w:val="00EC3E9D"/>
    <w:rsid w:val="00EC42C4"/>
    <w:rsid w:val="00EC6601"/>
    <w:rsid w:val="00EC69F6"/>
    <w:rsid w:val="00ED160A"/>
    <w:rsid w:val="00ED1AF0"/>
    <w:rsid w:val="00ED231B"/>
    <w:rsid w:val="00ED27CF"/>
    <w:rsid w:val="00ED3B16"/>
    <w:rsid w:val="00EE1549"/>
    <w:rsid w:val="00EE5CBD"/>
    <w:rsid w:val="00EE5FFB"/>
    <w:rsid w:val="00EF06A4"/>
    <w:rsid w:val="00EF3340"/>
    <w:rsid w:val="00EF39D1"/>
    <w:rsid w:val="00EF6161"/>
    <w:rsid w:val="00EF78AB"/>
    <w:rsid w:val="00F00374"/>
    <w:rsid w:val="00F0152E"/>
    <w:rsid w:val="00F02CCD"/>
    <w:rsid w:val="00F02F62"/>
    <w:rsid w:val="00F0564D"/>
    <w:rsid w:val="00F07FE7"/>
    <w:rsid w:val="00F11049"/>
    <w:rsid w:val="00F1108B"/>
    <w:rsid w:val="00F1213A"/>
    <w:rsid w:val="00F1261B"/>
    <w:rsid w:val="00F1521C"/>
    <w:rsid w:val="00F200C1"/>
    <w:rsid w:val="00F22E19"/>
    <w:rsid w:val="00F32952"/>
    <w:rsid w:val="00F33B90"/>
    <w:rsid w:val="00F35BAD"/>
    <w:rsid w:val="00F364E1"/>
    <w:rsid w:val="00F4472A"/>
    <w:rsid w:val="00F45849"/>
    <w:rsid w:val="00F45E76"/>
    <w:rsid w:val="00F47117"/>
    <w:rsid w:val="00F5274C"/>
    <w:rsid w:val="00F535FC"/>
    <w:rsid w:val="00F54B09"/>
    <w:rsid w:val="00F5750D"/>
    <w:rsid w:val="00F57CC5"/>
    <w:rsid w:val="00F57FA0"/>
    <w:rsid w:val="00F60DA5"/>
    <w:rsid w:val="00F6180B"/>
    <w:rsid w:val="00F62AE3"/>
    <w:rsid w:val="00F646B6"/>
    <w:rsid w:val="00F675DF"/>
    <w:rsid w:val="00F70070"/>
    <w:rsid w:val="00F742B1"/>
    <w:rsid w:val="00F7684B"/>
    <w:rsid w:val="00F8180E"/>
    <w:rsid w:val="00F82C52"/>
    <w:rsid w:val="00F85FBB"/>
    <w:rsid w:val="00F86964"/>
    <w:rsid w:val="00F91631"/>
    <w:rsid w:val="00F91F1C"/>
    <w:rsid w:val="00F9304E"/>
    <w:rsid w:val="00F93BE3"/>
    <w:rsid w:val="00FA1331"/>
    <w:rsid w:val="00FA2B96"/>
    <w:rsid w:val="00FA474A"/>
    <w:rsid w:val="00FA59BE"/>
    <w:rsid w:val="00FA76A4"/>
    <w:rsid w:val="00FB1865"/>
    <w:rsid w:val="00FB2CFA"/>
    <w:rsid w:val="00FB6CAF"/>
    <w:rsid w:val="00FC1E28"/>
    <w:rsid w:val="00FC6EC1"/>
    <w:rsid w:val="00FD0CCD"/>
    <w:rsid w:val="00FD1BFA"/>
    <w:rsid w:val="00FD4A77"/>
    <w:rsid w:val="00FD68D5"/>
    <w:rsid w:val="00FE623B"/>
    <w:rsid w:val="00FF52B0"/>
    <w:rsid w:val="00FF6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1E0388"/>
  <w15:docId w15:val="{82F3613B-4CB0-4E99-93EE-2C8E6DD3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05A26"/>
    <w:pPr>
      <w:suppressAutoHyphens/>
    </w:pPr>
    <w:rPr>
      <w:sz w:val="24"/>
      <w:szCs w:val="24"/>
      <w:lang w:eastAsia="zh-CN"/>
    </w:rPr>
  </w:style>
  <w:style w:type="paragraph" w:styleId="Nagwek1">
    <w:name w:val="heading 1"/>
    <w:basedOn w:val="Normalny"/>
    <w:next w:val="Normalny"/>
    <w:link w:val="Nagwek1Znak"/>
    <w:uiPriority w:val="9"/>
    <w:qFormat/>
    <w:rsid w:val="0063560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333AA9"/>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35607"/>
    <w:rPr>
      <w:rFonts w:ascii="Cambria" w:eastAsia="Times New Roman" w:hAnsi="Cambria" w:cs="Times New Roman"/>
      <w:b/>
      <w:bCs/>
      <w:kern w:val="32"/>
      <w:sz w:val="32"/>
      <w:szCs w:val="32"/>
      <w:lang w:eastAsia="zh-CN"/>
    </w:rPr>
  </w:style>
  <w:style w:type="character" w:customStyle="1" w:styleId="Nagwek2Znak">
    <w:name w:val="Nagłówek 2 Znak"/>
    <w:link w:val="Nagwek2"/>
    <w:uiPriority w:val="9"/>
    <w:rsid w:val="00333AA9"/>
    <w:rPr>
      <w:rFonts w:ascii="Cambria" w:eastAsia="Times New Roman" w:hAnsi="Cambria" w:cs="Times New Roman"/>
      <w:b/>
      <w:bCs/>
      <w:i/>
      <w:iCs/>
      <w:sz w:val="28"/>
      <w:szCs w:val="28"/>
      <w:lang w:eastAsia="zh-CN"/>
    </w:rPr>
  </w:style>
  <w:style w:type="character" w:customStyle="1" w:styleId="WW8Num1z0">
    <w:name w:val="WW8Num1z0"/>
    <w:rsid w:val="00D80E7B"/>
    <w:rPr>
      <w:rFonts w:ascii="Wingdings" w:hAnsi="Wingdings" w:cs="Wingdings"/>
    </w:rPr>
  </w:style>
  <w:style w:type="character" w:customStyle="1" w:styleId="WW8Num1z3">
    <w:name w:val="WW8Num1z3"/>
    <w:rsid w:val="00D80E7B"/>
    <w:rPr>
      <w:rFonts w:ascii="Symbol" w:hAnsi="Symbol" w:cs="Symbol"/>
    </w:rPr>
  </w:style>
  <w:style w:type="character" w:customStyle="1" w:styleId="WW8Num2z0">
    <w:name w:val="WW8Num2z0"/>
    <w:rsid w:val="00D80E7B"/>
    <w:rPr>
      <w:rFonts w:ascii="Symbol" w:hAnsi="Symbol" w:cs="Symbol"/>
    </w:rPr>
  </w:style>
  <w:style w:type="character" w:customStyle="1" w:styleId="WW8Num2z1">
    <w:name w:val="WW8Num2z1"/>
    <w:rsid w:val="00D80E7B"/>
    <w:rPr>
      <w:rFonts w:ascii="Courier New" w:hAnsi="Courier New" w:cs="Courier New"/>
    </w:rPr>
  </w:style>
  <w:style w:type="character" w:customStyle="1" w:styleId="WW8Num2z2">
    <w:name w:val="WW8Num2z2"/>
    <w:rsid w:val="00D80E7B"/>
    <w:rPr>
      <w:rFonts w:ascii="Wingdings" w:hAnsi="Wingdings" w:cs="Wingdings"/>
    </w:rPr>
  </w:style>
  <w:style w:type="character" w:customStyle="1" w:styleId="WW8Num3z0">
    <w:name w:val="WW8Num3z0"/>
    <w:rsid w:val="00D80E7B"/>
    <w:rPr>
      <w:rFonts w:ascii="Symbol" w:hAnsi="Symbol" w:cs="Symbol"/>
    </w:rPr>
  </w:style>
  <w:style w:type="character" w:customStyle="1" w:styleId="WW8Num3z1">
    <w:name w:val="WW8Num3z1"/>
    <w:rsid w:val="00D80E7B"/>
    <w:rPr>
      <w:rFonts w:ascii="Courier New" w:hAnsi="Courier New" w:cs="Courier New"/>
    </w:rPr>
  </w:style>
  <w:style w:type="character" w:customStyle="1" w:styleId="WW8Num3z2">
    <w:name w:val="WW8Num3z2"/>
    <w:rsid w:val="00D80E7B"/>
    <w:rPr>
      <w:rFonts w:ascii="Wingdings" w:hAnsi="Wingdings" w:cs="Wingdings"/>
    </w:rPr>
  </w:style>
  <w:style w:type="character" w:customStyle="1" w:styleId="WW8Num5z1">
    <w:name w:val="WW8Num5z1"/>
    <w:rsid w:val="00D80E7B"/>
    <w:rPr>
      <w:rFonts w:ascii="Symbol" w:hAnsi="Symbol" w:cs="Symbol"/>
    </w:rPr>
  </w:style>
  <w:style w:type="character" w:customStyle="1" w:styleId="WW8Num6z0">
    <w:name w:val="WW8Num6z0"/>
    <w:rsid w:val="00D80E7B"/>
    <w:rPr>
      <w:rFonts w:ascii="Symbol" w:hAnsi="Symbol" w:cs="Symbol"/>
    </w:rPr>
  </w:style>
  <w:style w:type="character" w:customStyle="1" w:styleId="WW8Num8z0">
    <w:name w:val="WW8Num8z0"/>
    <w:rsid w:val="00D80E7B"/>
    <w:rPr>
      <w:rFonts w:ascii="Symbol" w:hAnsi="Symbol" w:cs="Symbol"/>
    </w:rPr>
  </w:style>
  <w:style w:type="character" w:customStyle="1" w:styleId="WW8Num8z1">
    <w:name w:val="WW8Num8z1"/>
    <w:rsid w:val="00D80E7B"/>
    <w:rPr>
      <w:rFonts w:ascii="Courier New" w:hAnsi="Courier New" w:cs="Courier New"/>
    </w:rPr>
  </w:style>
  <w:style w:type="character" w:customStyle="1" w:styleId="WW8Num8z2">
    <w:name w:val="WW8Num8z2"/>
    <w:rsid w:val="00D80E7B"/>
    <w:rPr>
      <w:rFonts w:ascii="Wingdings" w:hAnsi="Wingdings" w:cs="Wingdings"/>
    </w:rPr>
  </w:style>
  <w:style w:type="character" w:customStyle="1" w:styleId="WW8Num9z0">
    <w:name w:val="WW8Num9z0"/>
    <w:rsid w:val="00D80E7B"/>
    <w:rPr>
      <w:rFonts w:ascii="Wingdings" w:hAnsi="Wingdings" w:cs="Wingdings"/>
    </w:rPr>
  </w:style>
  <w:style w:type="character" w:customStyle="1" w:styleId="WW8Num9z1">
    <w:name w:val="WW8Num9z1"/>
    <w:rsid w:val="00D80E7B"/>
    <w:rPr>
      <w:rFonts w:ascii="Courier New" w:hAnsi="Courier New" w:cs="Courier New"/>
    </w:rPr>
  </w:style>
  <w:style w:type="character" w:customStyle="1" w:styleId="WW8Num9z3">
    <w:name w:val="WW8Num9z3"/>
    <w:rsid w:val="00D80E7B"/>
    <w:rPr>
      <w:rFonts w:ascii="Symbol" w:hAnsi="Symbol" w:cs="Symbol"/>
    </w:rPr>
  </w:style>
  <w:style w:type="character" w:customStyle="1" w:styleId="WW8Num10z0">
    <w:name w:val="WW8Num10z0"/>
    <w:rsid w:val="00D80E7B"/>
    <w:rPr>
      <w:rFonts w:ascii="Symbol" w:hAnsi="Symbol" w:cs="Symbol"/>
    </w:rPr>
  </w:style>
  <w:style w:type="character" w:customStyle="1" w:styleId="WW8Num10z1">
    <w:name w:val="WW8Num10z1"/>
    <w:rsid w:val="00D80E7B"/>
    <w:rPr>
      <w:rFonts w:ascii="Courier New" w:hAnsi="Courier New" w:cs="Courier New"/>
    </w:rPr>
  </w:style>
  <w:style w:type="character" w:customStyle="1" w:styleId="WW8Num10z2">
    <w:name w:val="WW8Num10z2"/>
    <w:rsid w:val="00D80E7B"/>
    <w:rPr>
      <w:rFonts w:ascii="Wingdings" w:hAnsi="Wingdings" w:cs="Wingdings"/>
    </w:rPr>
  </w:style>
  <w:style w:type="character" w:customStyle="1" w:styleId="WW8Num11z0">
    <w:name w:val="WW8Num11z0"/>
    <w:rsid w:val="00D80E7B"/>
    <w:rPr>
      <w:rFonts w:ascii="Symbol" w:hAnsi="Symbol" w:cs="Symbol"/>
    </w:rPr>
  </w:style>
  <w:style w:type="character" w:customStyle="1" w:styleId="WW8Num11z1">
    <w:name w:val="WW8Num11z1"/>
    <w:rsid w:val="00D80E7B"/>
    <w:rPr>
      <w:rFonts w:ascii="Courier New" w:hAnsi="Courier New" w:cs="Courier New"/>
    </w:rPr>
  </w:style>
  <w:style w:type="character" w:customStyle="1" w:styleId="WW8Num11z2">
    <w:name w:val="WW8Num11z2"/>
    <w:rsid w:val="00D80E7B"/>
    <w:rPr>
      <w:rFonts w:ascii="Wingdings" w:hAnsi="Wingdings" w:cs="Wingdings"/>
    </w:rPr>
  </w:style>
  <w:style w:type="character" w:customStyle="1" w:styleId="WW8Num12z0">
    <w:name w:val="WW8Num12z0"/>
    <w:rsid w:val="00D80E7B"/>
    <w:rPr>
      <w:rFonts w:ascii="Symbol" w:hAnsi="Symbol" w:cs="Symbol"/>
    </w:rPr>
  </w:style>
  <w:style w:type="character" w:customStyle="1" w:styleId="WW8Num12z1">
    <w:name w:val="WW8Num12z1"/>
    <w:rsid w:val="00D80E7B"/>
    <w:rPr>
      <w:rFonts w:ascii="Courier New" w:hAnsi="Courier New" w:cs="Courier New"/>
    </w:rPr>
  </w:style>
  <w:style w:type="character" w:customStyle="1" w:styleId="WW8Num12z2">
    <w:name w:val="WW8Num12z2"/>
    <w:rsid w:val="00D80E7B"/>
    <w:rPr>
      <w:rFonts w:ascii="Wingdings" w:hAnsi="Wingdings" w:cs="Wingdings"/>
    </w:rPr>
  </w:style>
  <w:style w:type="character" w:customStyle="1" w:styleId="WW8Num13z0">
    <w:name w:val="WW8Num13z0"/>
    <w:rsid w:val="00D80E7B"/>
    <w:rPr>
      <w:rFonts w:ascii="Wingdings" w:hAnsi="Wingdings" w:cs="Wingdings"/>
    </w:rPr>
  </w:style>
  <w:style w:type="character" w:customStyle="1" w:styleId="WW8Num13z1">
    <w:name w:val="WW8Num13z1"/>
    <w:rsid w:val="00D80E7B"/>
    <w:rPr>
      <w:rFonts w:ascii="Symbol" w:hAnsi="Symbol" w:cs="Symbol"/>
    </w:rPr>
  </w:style>
  <w:style w:type="character" w:customStyle="1" w:styleId="WW8Num13z4">
    <w:name w:val="WW8Num13z4"/>
    <w:rsid w:val="00D80E7B"/>
    <w:rPr>
      <w:rFonts w:ascii="Courier New" w:hAnsi="Courier New" w:cs="Courier New"/>
    </w:rPr>
  </w:style>
  <w:style w:type="character" w:customStyle="1" w:styleId="WW8Num15z0">
    <w:name w:val="WW8Num15z0"/>
    <w:rsid w:val="00D80E7B"/>
    <w:rPr>
      <w:rFonts w:ascii="Symbol" w:hAnsi="Symbol" w:cs="Symbol"/>
    </w:rPr>
  </w:style>
  <w:style w:type="character" w:customStyle="1" w:styleId="WW8Num15z1">
    <w:name w:val="WW8Num15z1"/>
    <w:rsid w:val="00D80E7B"/>
    <w:rPr>
      <w:rFonts w:ascii="Courier New" w:hAnsi="Courier New" w:cs="Courier New"/>
    </w:rPr>
  </w:style>
  <w:style w:type="character" w:customStyle="1" w:styleId="WW8Num15z2">
    <w:name w:val="WW8Num15z2"/>
    <w:rsid w:val="00D80E7B"/>
    <w:rPr>
      <w:rFonts w:ascii="Wingdings" w:hAnsi="Wingdings" w:cs="Wingdings"/>
    </w:rPr>
  </w:style>
  <w:style w:type="character" w:customStyle="1" w:styleId="WW8Num16z0">
    <w:name w:val="WW8Num16z0"/>
    <w:rsid w:val="00D80E7B"/>
    <w:rPr>
      <w:rFonts w:ascii="Wingdings" w:hAnsi="Wingdings" w:cs="Wingdings"/>
    </w:rPr>
  </w:style>
  <w:style w:type="character" w:customStyle="1" w:styleId="WW8Num16z3">
    <w:name w:val="WW8Num16z3"/>
    <w:rsid w:val="00D80E7B"/>
    <w:rPr>
      <w:rFonts w:ascii="Symbol" w:hAnsi="Symbol" w:cs="Symbol"/>
    </w:rPr>
  </w:style>
  <w:style w:type="character" w:customStyle="1" w:styleId="WW8Num16z4">
    <w:name w:val="WW8Num16z4"/>
    <w:rsid w:val="00D80E7B"/>
    <w:rPr>
      <w:rFonts w:ascii="Courier New" w:hAnsi="Courier New" w:cs="Courier New"/>
    </w:rPr>
  </w:style>
  <w:style w:type="character" w:customStyle="1" w:styleId="WW8Num17z0">
    <w:name w:val="WW8Num17z0"/>
    <w:rsid w:val="00D80E7B"/>
    <w:rPr>
      <w:rFonts w:ascii="Symbol" w:hAnsi="Symbol" w:cs="Symbol"/>
    </w:rPr>
  </w:style>
  <w:style w:type="character" w:customStyle="1" w:styleId="WW8Num17z1">
    <w:name w:val="WW8Num17z1"/>
    <w:rsid w:val="00D80E7B"/>
    <w:rPr>
      <w:rFonts w:ascii="Courier New" w:hAnsi="Courier New" w:cs="Courier New"/>
    </w:rPr>
  </w:style>
  <w:style w:type="character" w:customStyle="1" w:styleId="WW8Num17z2">
    <w:name w:val="WW8Num17z2"/>
    <w:rsid w:val="00D80E7B"/>
    <w:rPr>
      <w:rFonts w:ascii="Wingdings" w:hAnsi="Wingdings" w:cs="Wingdings"/>
    </w:rPr>
  </w:style>
  <w:style w:type="character" w:customStyle="1" w:styleId="WW8Num18z0">
    <w:name w:val="WW8Num18z0"/>
    <w:rsid w:val="00D80E7B"/>
    <w:rPr>
      <w:rFonts w:ascii="Symbol" w:hAnsi="Symbol" w:cs="Symbol"/>
    </w:rPr>
  </w:style>
  <w:style w:type="character" w:customStyle="1" w:styleId="WW8Num18z1">
    <w:name w:val="WW8Num18z1"/>
    <w:rsid w:val="00D80E7B"/>
    <w:rPr>
      <w:rFonts w:ascii="Wingdings" w:hAnsi="Wingdings" w:cs="Wingdings"/>
    </w:rPr>
  </w:style>
  <w:style w:type="character" w:customStyle="1" w:styleId="WW8Num18z4">
    <w:name w:val="WW8Num18z4"/>
    <w:rsid w:val="00D80E7B"/>
    <w:rPr>
      <w:rFonts w:ascii="Courier New" w:hAnsi="Courier New" w:cs="Courier New"/>
    </w:rPr>
  </w:style>
  <w:style w:type="character" w:customStyle="1" w:styleId="WW8Num19z0">
    <w:name w:val="WW8Num19z0"/>
    <w:rsid w:val="00D80E7B"/>
    <w:rPr>
      <w:rFonts w:ascii="Symbol" w:hAnsi="Symbol" w:cs="Symbol"/>
    </w:rPr>
  </w:style>
  <w:style w:type="character" w:customStyle="1" w:styleId="WW8Num19z1">
    <w:name w:val="WW8Num19z1"/>
    <w:rsid w:val="00D80E7B"/>
    <w:rPr>
      <w:rFonts w:ascii="Courier New" w:hAnsi="Courier New" w:cs="Courier New"/>
    </w:rPr>
  </w:style>
  <w:style w:type="character" w:customStyle="1" w:styleId="WW8Num19z2">
    <w:name w:val="WW8Num19z2"/>
    <w:rsid w:val="00D80E7B"/>
    <w:rPr>
      <w:rFonts w:ascii="Wingdings" w:hAnsi="Wingdings" w:cs="Wingdings"/>
    </w:rPr>
  </w:style>
  <w:style w:type="character" w:customStyle="1" w:styleId="WW8Num20z0">
    <w:name w:val="WW8Num20z0"/>
    <w:rsid w:val="00D80E7B"/>
    <w:rPr>
      <w:rFonts w:ascii="Symbol" w:hAnsi="Symbol" w:cs="Symbol"/>
    </w:rPr>
  </w:style>
  <w:style w:type="character" w:customStyle="1" w:styleId="WW8Num21z0">
    <w:name w:val="WW8Num21z0"/>
    <w:rsid w:val="00D80E7B"/>
    <w:rPr>
      <w:rFonts w:ascii="Symbol" w:hAnsi="Symbol" w:cs="Symbol"/>
    </w:rPr>
  </w:style>
  <w:style w:type="character" w:customStyle="1" w:styleId="WW8Num21z1">
    <w:name w:val="WW8Num21z1"/>
    <w:rsid w:val="00D80E7B"/>
    <w:rPr>
      <w:rFonts w:ascii="Wingdings" w:hAnsi="Wingdings" w:cs="Wingdings"/>
    </w:rPr>
  </w:style>
  <w:style w:type="character" w:customStyle="1" w:styleId="WW8Num21z4">
    <w:name w:val="WW8Num21z4"/>
    <w:rsid w:val="00D80E7B"/>
    <w:rPr>
      <w:rFonts w:ascii="Courier New" w:hAnsi="Courier New" w:cs="Courier New"/>
    </w:rPr>
  </w:style>
  <w:style w:type="character" w:customStyle="1" w:styleId="WW8Num22z1">
    <w:name w:val="WW8Num22z1"/>
    <w:rsid w:val="00D80E7B"/>
    <w:rPr>
      <w:rFonts w:ascii="Symbol" w:hAnsi="Symbol" w:cs="Symbol"/>
    </w:rPr>
  </w:style>
  <w:style w:type="character" w:customStyle="1" w:styleId="WW8Num26z0">
    <w:name w:val="WW8Num26z0"/>
    <w:rsid w:val="00D80E7B"/>
    <w:rPr>
      <w:rFonts w:ascii="Symbol" w:hAnsi="Symbol" w:cs="Symbol"/>
    </w:rPr>
  </w:style>
  <w:style w:type="character" w:customStyle="1" w:styleId="WW8Num27z1">
    <w:name w:val="WW8Num27z1"/>
    <w:rsid w:val="00D80E7B"/>
    <w:rPr>
      <w:rFonts w:ascii="Symbol" w:hAnsi="Symbol" w:cs="Symbol"/>
    </w:rPr>
  </w:style>
  <w:style w:type="character" w:customStyle="1" w:styleId="WW8Num28z0">
    <w:name w:val="WW8Num28z0"/>
    <w:rsid w:val="00D80E7B"/>
    <w:rPr>
      <w:rFonts w:ascii="Symbol" w:hAnsi="Symbol" w:cs="Symbol"/>
    </w:rPr>
  </w:style>
  <w:style w:type="character" w:customStyle="1" w:styleId="WW8Num28z1">
    <w:name w:val="WW8Num28z1"/>
    <w:rsid w:val="00D80E7B"/>
    <w:rPr>
      <w:rFonts w:ascii="Courier New" w:hAnsi="Courier New" w:cs="Courier New"/>
    </w:rPr>
  </w:style>
  <w:style w:type="character" w:customStyle="1" w:styleId="WW8Num28z2">
    <w:name w:val="WW8Num28z2"/>
    <w:rsid w:val="00D80E7B"/>
    <w:rPr>
      <w:rFonts w:ascii="Wingdings" w:hAnsi="Wingdings" w:cs="Wingdings"/>
    </w:rPr>
  </w:style>
  <w:style w:type="character" w:customStyle="1" w:styleId="WW8Num29z0">
    <w:name w:val="WW8Num29z0"/>
    <w:rsid w:val="00D80E7B"/>
    <w:rPr>
      <w:rFonts w:ascii="Wingdings" w:hAnsi="Wingdings" w:cs="Wingdings"/>
    </w:rPr>
  </w:style>
  <w:style w:type="character" w:customStyle="1" w:styleId="WW8Num29z3">
    <w:name w:val="WW8Num29z3"/>
    <w:rsid w:val="00D80E7B"/>
    <w:rPr>
      <w:rFonts w:ascii="Symbol" w:hAnsi="Symbol" w:cs="Symbol"/>
    </w:rPr>
  </w:style>
  <w:style w:type="character" w:customStyle="1" w:styleId="WW8Num30z0">
    <w:name w:val="WW8Num30z0"/>
    <w:rsid w:val="00D80E7B"/>
    <w:rPr>
      <w:rFonts w:ascii="Symbol" w:hAnsi="Symbol" w:cs="Symbol"/>
    </w:rPr>
  </w:style>
  <w:style w:type="character" w:customStyle="1" w:styleId="WW8Num30z1">
    <w:name w:val="WW8Num30z1"/>
    <w:rsid w:val="00D80E7B"/>
    <w:rPr>
      <w:rFonts w:ascii="Wingdings" w:hAnsi="Wingdings" w:cs="Wingdings"/>
    </w:rPr>
  </w:style>
  <w:style w:type="character" w:customStyle="1" w:styleId="WW8Num30z4">
    <w:name w:val="WW8Num30z4"/>
    <w:rsid w:val="00D80E7B"/>
    <w:rPr>
      <w:rFonts w:ascii="Courier New" w:hAnsi="Courier New" w:cs="Courier New"/>
    </w:rPr>
  </w:style>
  <w:style w:type="character" w:customStyle="1" w:styleId="WW8Num31z0">
    <w:name w:val="WW8Num31z0"/>
    <w:rsid w:val="00D80E7B"/>
    <w:rPr>
      <w:rFonts w:ascii="Symbol" w:hAnsi="Symbol" w:cs="Symbol"/>
    </w:rPr>
  </w:style>
  <w:style w:type="character" w:customStyle="1" w:styleId="WW8Num31z1">
    <w:name w:val="WW8Num31z1"/>
    <w:rsid w:val="00D80E7B"/>
    <w:rPr>
      <w:rFonts w:ascii="Courier New" w:hAnsi="Courier New" w:cs="Courier New"/>
    </w:rPr>
  </w:style>
  <w:style w:type="character" w:customStyle="1" w:styleId="WW8Num31z2">
    <w:name w:val="WW8Num31z2"/>
    <w:rsid w:val="00D80E7B"/>
    <w:rPr>
      <w:rFonts w:ascii="Wingdings" w:hAnsi="Wingdings" w:cs="Wingdings"/>
    </w:rPr>
  </w:style>
  <w:style w:type="character" w:customStyle="1" w:styleId="WW8Num33z1">
    <w:name w:val="WW8Num33z1"/>
    <w:rsid w:val="00D80E7B"/>
    <w:rPr>
      <w:rFonts w:ascii="Symbol" w:hAnsi="Symbol" w:cs="Symbol"/>
    </w:rPr>
  </w:style>
  <w:style w:type="character" w:customStyle="1" w:styleId="WW8Num34z0">
    <w:name w:val="WW8Num34z0"/>
    <w:rsid w:val="00D80E7B"/>
    <w:rPr>
      <w:rFonts w:ascii="Symbol" w:hAnsi="Symbol" w:cs="Symbol"/>
    </w:rPr>
  </w:style>
  <w:style w:type="character" w:customStyle="1" w:styleId="WW8Num34z1">
    <w:name w:val="WW8Num34z1"/>
    <w:rsid w:val="00D80E7B"/>
    <w:rPr>
      <w:rFonts w:ascii="Courier New" w:hAnsi="Courier New" w:cs="Courier New"/>
    </w:rPr>
  </w:style>
  <w:style w:type="character" w:customStyle="1" w:styleId="WW8Num34z2">
    <w:name w:val="WW8Num34z2"/>
    <w:rsid w:val="00D80E7B"/>
    <w:rPr>
      <w:rFonts w:ascii="Wingdings" w:hAnsi="Wingdings" w:cs="Wingdings"/>
    </w:rPr>
  </w:style>
  <w:style w:type="character" w:customStyle="1" w:styleId="WW8Num35z0">
    <w:name w:val="WW8Num35z0"/>
    <w:rsid w:val="00D80E7B"/>
    <w:rPr>
      <w:rFonts w:ascii="Symbol" w:hAnsi="Symbol" w:cs="Symbol"/>
    </w:rPr>
  </w:style>
  <w:style w:type="character" w:customStyle="1" w:styleId="WW8Num35z1">
    <w:name w:val="WW8Num35z1"/>
    <w:rsid w:val="00D80E7B"/>
    <w:rPr>
      <w:rFonts w:ascii="Courier New" w:hAnsi="Courier New" w:cs="Courier New"/>
    </w:rPr>
  </w:style>
  <w:style w:type="character" w:customStyle="1" w:styleId="WW8Num35z2">
    <w:name w:val="WW8Num35z2"/>
    <w:rsid w:val="00D80E7B"/>
    <w:rPr>
      <w:rFonts w:ascii="Wingdings" w:hAnsi="Wingdings" w:cs="Wingdings"/>
    </w:rPr>
  </w:style>
  <w:style w:type="character" w:customStyle="1" w:styleId="WW8Num36z0">
    <w:name w:val="WW8Num36z0"/>
    <w:rsid w:val="00D80E7B"/>
    <w:rPr>
      <w:rFonts w:ascii="Symbol" w:hAnsi="Symbol" w:cs="Symbol"/>
    </w:rPr>
  </w:style>
  <w:style w:type="character" w:customStyle="1" w:styleId="WW8Num36z1">
    <w:name w:val="WW8Num36z1"/>
    <w:rsid w:val="00D80E7B"/>
    <w:rPr>
      <w:rFonts w:ascii="Courier New" w:hAnsi="Courier New" w:cs="Courier New"/>
    </w:rPr>
  </w:style>
  <w:style w:type="character" w:customStyle="1" w:styleId="WW8Num36z2">
    <w:name w:val="WW8Num36z2"/>
    <w:rsid w:val="00D80E7B"/>
    <w:rPr>
      <w:rFonts w:ascii="Wingdings" w:hAnsi="Wingdings" w:cs="Wingdings"/>
    </w:rPr>
  </w:style>
  <w:style w:type="character" w:customStyle="1" w:styleId="WW8Num37z1">
    <w:name w:val="WW8Num37z1"/>
    <w:rsid w:val="00D80E7B"/>
    <w:rPr>
      <w:rFonts w:ascii="Symbol" w:hAnsi="Symbol" w:cs="Symbol"/>
    </w:rPr>
  </w:style>
  <w:style w:type="character" w:customStyle="1" w:styleId="WW8Num37z2">
    <w:name w:val="WW8Num37z2"/>
    <w:rsid w:val="00D80E7B"/>
    <w:rPr>
      <w:rFonts w:ascii="Wingdings" w:hAnsi="Wingdings" w:cs="Wingdings"/>
    </w:rPr>
  </w:style>
  <w:style w:type="character" w:customStyle="1" w:styleId="WW8Num37z4">
    <w:name w:val="WW8Num37z4"/>
    <w:rsid w:val="00D80E7B"/>
    <w:rPr>
      <w:rFonts w:ascii="Courier New" w:hAnsi="Courier New" w:cs="Courier New"/>
    </w:rPr>
  </w:style>
  <w:style w:type="character" w:customStyle="1" w:styleId="WW8Num38z0">
    <w:name w:val="WW8Num38z0"/>
    <w:rsid w:val="00D80E7B"/>
    <w:rPr>
      <w:rFonts w:ascii="Symbol" w:hAnsi="Symbol" w:cs="Symbol"/>
    </w:rPr>
  </w:style>
  <w:style w:type="character" w:customStyle="1" w:styleId="WW8Num38z1">
    <w:name w:val="WW8Num38z1"/>
    <w:rsid w:val="00D80E7B"/>
    <w:rPr>
      <w:rFonts w:ascii="Courier New" w:hAnsi="Courier New" w:cs="Courier New"/>
    </w:rPr>
  </w:style>
  <w:style w:type="character" w:customStyle="1" w:styleId="WW8Num38z2">
    <w:name w:val="WW8Num38z2"/>
    <w:rsid w:val="00D80E7B"/>
    <w:rPr>
      <w:rFonts w:ascii="Wingdings" w:hAnsi="Wingdings" w:cs="Wingdings"/>
    </w:rPr>
  </w:style>
  <w:style w:type="character" w:customStyle="1" w:styleId="WW8Num39z0">
    <w:name w:val="WW8Num39z0"/>
    <w:rsid w:val="00D80E7B"/>
    <w:rPr>
      <w:rFonts w:ascii="Symbol" w:hAnsi="Symbol" w:cs="Symbol"/>
    </w:rPr>
  </w:style>
  <w:style w:type="character" w:customStyle="1" w:styleId="WW8Num40z1">
    <w:name w:val="WW8Num40z1"/>
    <w:rsid w:val="00D80E7B"/>
    <w:rPr>
      <w:rFonts w:ascii="Symbol" w:hAnsi="Symbol" w:cs="Symbol"/>
    </w:rPr>
  </w:style>
  <w:style w:type="character" w:customStyle="1" w:styleId="WW8Num41z0">
    <w:name w:val="WW8Num41z0"/>
    <w:rsid w:val="00D80E7B"/>
    <w:rPr>
      <w:rFonts w:ascii="Symbol" w:hAnsi="Symbol" w:cs="Symbol"/>
    </w:rPr>
  </w:style>
  <w:style w:type="character" w:customStyle="1" w:styleId="WW8Num41z1">
    <w:name w:val="WW8Num41z1"/>
    <w:rsid w:val="00D80E7B"/>
    <w:rPr>
      <w:rFonts w:ascii="Courier New" w:hAnsi="Courier New" w:cs="Courier New"/>
    </w:rPr>
  </w:style>
  <w:style w:type="character" w:customStyle="1" w:styleId="WW8Num41z2">
    <w:name w:val="WW8Num41z2"/>
    <w:rsid w:val="00D80E7B"/>
    <w:rPr>
      <w:rFonts w:ascii="Wingdings" w:hAnsi="Wingdings" w:cs="Wingdings"/>
    </w:rPr>
  </w:style>
  <w:style w:type="character" w:customStyle="1" w:styleId="WW8Num42z0">
    <w:name w:val="WW8Num42z0"/>
    <w:rsid w:val="00D80E7B"/>
    <w:rPr>
      <w:rFonts w:ascii="Symbol" w:hAnsi="Symbol" w:cs="Symbol"/>
    </w:rPr>
  </w:style>
  <w:style w:type="character" w:customStyle="1" w:styleId="WW8Num42z1">
    <w:name w:val="WW8Num42z1"/>
    <w:rsid w:val="00D80E7B"/>
    <w:rPr>
      <w:rFonts w:ascii="Courier New" w:hAnsi="Courier New" w:cs="Courier New"/>
    </w:rPr>
  </w:style>
  <w:style w:type="character" w:customStyle="1" w:styleId="WW8Num42z2">
    <w:name w:val="WW8Num42z2"/>
    <w:rsid w:val="00D80E7B"/>
    <w:rPr>
      <w:rFonts w:ascii="Wingdings" w:hAnsi="Wingdings" w:cs="Wingdings"/>
    </w:rPr>
  </w:style>
  <w:style w:type="character" w:customStyle="1" w:styleId="WW8Num43z0">
    <w:name w:val="WW8Num43z0"/>
    <w:rsid w:val="00D80E7B"/>
    <w:rPr>
      <w:rFonts w:ascii="Symbol" w:hAnsi="Symbol" w:cs="Symbol"/>
    </w:rPr>
  </w:style>
  <w:style w:type="character" w:customStyle="1" w:styleId="WW8Num43z1">
    <w:name w:val="WW8Num43z1"/>
    <w:rsid w:val="00D80E7B"/>
    <w:rPr>
      <w:rFonts w:ascii="Courier New" w:hAnsi="Courier New" w:cs="Courier New"/>
    </w:rPr>
  </w:style>
  <w:style w:type="character" w:customStyle="1" w:styleId="WW8Num43z2">
    <w:name w:val="WW8Num43z2"/>
    <w:rsid w:val="00D80E7B"/>
    <w:rPr>
      <w:rFonts w:ascii="Wingdings" w:hAnsi="Wingdings" w:cs="Wingdings"/>
    </w:rPr>
  </w:style>
  <w:style w:type="character" w:customStyle="1" w:styleId="WW8Num44z0">
    <w:name w:val="WW8Num44z0"/>
    <w:rsid w:val="00D80E7B"/>
    <w:rPr>
      <w:rFonts w:ascii="Symbol" w:hAnsi="Symbol" w:cs="Symbol"/>
    </w:rPr>
  </w:style>
  <w:style w:type="character" w:customStyle="1" w:styleId="WW8Num44z1">
    <w:name w:val="WW8Num44z1"/>
    <w:rsid w:val="00D80E7B"/>
    <w:rPr>
      <w:rFonts w:ascii="Courier New" w:hAnsi="Courier New" w:cs="Courier New"/>
    </w:rPr>
  </w:style>
  <w:style w:type="character" w:customStyle="1" w:styleId="WW8Num44z2">
    <w:name w:val="WW8Num44z2"/>
    <w:rsid w:val="00D80E7B"/>
    <w:rPr>
      <w:rFonts w:ascii="Wingdings" w:hAnsi="Wingdings" w:cs="Wingdings"/>
    </w:rPr>
  </w:style>
  <w:style w:type="character" w:customStyle="1" w:styleId="WW8Num45z0">
    <w:name w:val="WW8Num45z0"/>
    <w:rsid w:val="00D80E7B"/>
    <w:rPr>
      <w:rFonts w:ascii="Symbol" w:hAnsi="Symbol" w:cs="Symbol"/>
    </w:rPr>
  </w:style>
  <w:style w:type="character" w:customStyle="1" w:styleId="WW8Num45z1">
    <w:name w:val="WW8Num45z1"/>
    <w:rsid w:val="00D80E7B"/>
    <w:rPr>
      <w:rFonts w:ascii="Courier New" w:hAnsi="Courier New" w:cs="Courier New"/>
    </w:rPr>
  </w:style>
  <w:style w:type="character" w:customStyle="1" w:styleId="WW8Num45z2">
    <w:name w:val="WW8Num45z2"/>
    <w:rsid w:val="00D80E7B"/>
    <w:rPr>
      <w:rFonts w:ascii="Wingdings" w:hAnsi="Wingdings" w:cs="Wingdings"/>
    </w:rPr>
  </w:style>
  <w:style w:type="character" w:customStyle="1" w:styleId="Domylnaczcionkaakapitu1">
    <w:name w:val="Domyślna czcionka akapitu1"/>
    <w:rsid w:val="00D80E7B"/>
  </w:style>
  <w:style w:type="character" w:styleId="Numerstrony">
    <w:name w:val="page number"/>
    <w:basedOn w:val="Domylnaczcionkaakapitu1"/>
    <w:rsid w:val="00D80E7B"/>
  </w:style>
  <w:style w:type="paragraph" w:customStyle="1" w:styleId="Nagwek10">
    <w:name w:val="Nagłówek1"/>
    <w:basedOn w:val="Normalny"/>
    <w:next w:val="Tekstpodstawowy"/>
    <w:rsid w:val="00D80E7B"/>
    <w:pPr>
      <w:keepNext/>
      <w:spacing w:before="240" w:after="120"/>
    </w:pPr>
    <w:rPr>
      <w:rFonts w:ascii="Arial" w:eastAsia="Microsoft YaHei" w:hAnsi="Arial" w:cs="Mangal"/>
      <w:sz w:val="28"/>
      <w:szCs w:val="28"/>
    </w:rPr>
  </w:style>
  <w:style w:type="paragraph" w:styleId="Tekstpodstawowy">
    <w:name w:val="Body Text"/>
    <w:basedOn w:val="Normalny"/>
    <w:rsid w:val="00D80E7B"/>
    <w:pPr>
      <w:spacing w:after="120"/>
    </w:pPr>
  </w:style>
  <w:style w:type="paragraph" w:styleId="Lista">
    <w:name w:val="List"/>
    <w:basedOn w:val="Tekstpodstawowy"/>
    <w:rsid w:val="00D80E7B"/>
    <w:rPr>
      <w:rFonts w:cs="Mangal"/>
    </w:rPr>
  </w:style>
  <w:style w:type="paragraph" w:styleId="Legenda">
    <w:name w:val="caption"/>
    <w:aliases w:val="Podpis pod rysunkiem,Nagłówek Tabeli,Nag3ówek Tabeli,Naglówek Tabeli,Nag³ówek Tabeli,Legenda Znak Znak Znak,Legenda Znak Znak,Legenda Znak Znak Znak Znak,Legenda Znak Znak Znak Znak Znak Znak,Legenda Znak Znak Znak Znak Znak Znak Znak,Legenda Zn"/>
    <w:basedOn w:val="Normalny"/>
    <w:qFormat/>
    <w:rsid w:val="00D80E7B"/>
    <w:pPr>
      <w:suppressLineNumbers/>
      <w:spacing w:before="120" w:after="120"/>
    </w:pPr>
    <w:rPr>
      <w:rFonts w:cs="Mangal"/>
      <w:i/>
      <w:iCs/>
    </w:rPr>
  </w:style>
  <w:style w:type="paragraph" w:customStyle="1" w:styleId="Indeks">
    <w:name w:val="Indeks"/>
    <w:basedOn w:val="Normalny"/>
    <w:rsid w:val="00D80E7B"/>
    <w:pPr>
      <w:suppressLineNumbers/>
    </w:pPr>
    <w:rPr>
      <w:rFonts w:cs="Mangal"/>
    </w:rPr>
  </w:style>
  <w:style w:type="paragraph" w:styleId="Nagwek">
    <w:name w:val="header"/>
    <w:aliases w:val=" Znak3"/>
    <w:basedOn w:val="Normalny"/>
    <w:link w:val="NagwekZnak"/>
    <w:uiPriority w:val="99"/>
    <w:rsid w:val="00D80E7B"/>
    <w:pPr>
      <w:tabs>
        <w:tab w:val="center" w:pos="4536"/>
        <w:tab w:val="right" w:pos="9072"/>
      </w:tabs>
    </w:pPr>
  </w:style>
  <w:style w:type="character" w:customStyle="1" w:styleId="NagwekZnak">
    <w:name w:val="Nagłówek Znak"/>
    <w:aliases w:val=" Znak3 Znak"/>
    <w:link w:val="Nagwek"/>
    <w:uiPriority w:val="99"/>
    <w:rsid w:val="008D2737"/>
    <w:rPr>
      <w:sz w:val="24"/>
      <w:szCs w:val="24"/>
      <w:lang w:eastAsia="zh-CN"/>
    </w:rPr>
  </w:style>
  <w:style w:type="paragraph" w:styleId="Stopka">
    <w:name w:val="footer"/>
    <w:basedOn w:val="Normalny"/>
    <w:link w:val="StopkaZnak"/>
    <w:uiPriority w:val="99"/>
    <w:rsid w:val="00D80E7B"/>
    <w:pPr>
      <w:tabs>
        <w:tab w:val="center" w:pos="4536"/>
        <w:tab w:val="right" w:pos="9072"/>
      </w:tabs>
    </w:pPr>
  </w:style>
  <w:style w:type="paragraph" w:styleId="Akapitzlist">
    <w:name w:val="List Paragraph"/>
    <w:basedOn w:val="Normalny"/>
    <w:uiPriority w:val="34"/>
    <w:qFormat/>
    <w:rsid w:val="00D80E7B"/>
    <w:pPr>
      <w:ind w:left="708"/>
    </w:pPr>
  </w:style>
  <w:style w:type="paragraph" w:customStyle="1" w:styleId="Zawartotabeli">
    <w:name w:val="Zawartość tabeli"/>
    <w:basedOn w:val="Normalny"/>
    <w:rsid w:val="00D80E7B"/>
    <w:pPr>
      <w:suppressLineNumbers/>
    </w:pPr>
  </w:style>
  <w:style w:type="paragraph" w:customStyle="1" w:styleId="Nagwektabeli">
    <w:name w:val="Nagłówek tabeli"/>
    <w:basedOn w:val="Zawartotabeli"/>
    <w:rsid w:val="00D80E7B"/>
    <w:pPr>
      <w:jc w:val="center"/>
    </w:pPr>
    <w:rPr>
      <w:b/>
      <w:bCs/>
    </w:rPr>
  </w:style>
  <w:style w:type="character" w:styleId="Hipercze">
    <w:name w:val="Hyperlink"/>
    <w:uiPriority w:val="99"/>
    <w:unhideWhenUsed/>
    <w:rsid w:val="001E434B"/>
    <w:rPr>
      <w:color w:val="0000FF"/>
      <w:u w:val="single"/>
    </w:rPr>
  </w:style>
  <w:style w:type="table" w:styleId="Tabela-Siatka">
    <w:name w:val="Table Grid"/>
    <w:basedOn w:val="Standardowy"/>
    <w:uiPriority w:val="59"/>
    <w:rsid w:val="0025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635607"/>
    <w:rPr>
      <w:rFonts w:ascii="Calibri" w:hAnsi="Calibri"/>
      <w:sz w:val="22"/>
      <w:szCs w:val="22"/>
    </w:rPr>
  </w:style>
  <w:style w:type="character" w:customStyle="1" w:styleId="BezodstpwZnak">
    <w:name w:val="Bez odstępów Znak"/>
    <w:link w:val="Bezodstpw"/>
    <w:uiPriority w:val="1"/>
    <w:rsid w:val="00635607"/>
    <w:rPr>
      <w:rFonts w:ascii="Calibri" w:hAnsi="Calibri"/>
      <w:sz w:val="22"/>
      <w:szCs w:val="22"/>
      <w:lang w:bidi="ar-SA"/>
    </w:rPr>
  </w:style>
  <w:style w:type="paragraph" w:styleId="Tekstdymka">
    <w:name w:val="Balloon Text"/>
    <w:basedOn w:val="Normalny"/>
    <w:link w:val="TekstdymkaZnak"/>
    <w:uiPriority w:val="99"/>
    <w:semiHidden/>
    <w:unhideWhenUsed/>
    <w:rsid w:val="00635607"/>
    <w:rPr>
      <w:rFonts w:ascii="Tahoma" w:hAnsi="Tahoma"/>
      <w:sz w:val="16"/>
      <w:szCs w:val="16"/>
    </w:rPr>
  </w:style>
  <w:style w:type="character" w:customStyle="1" w:styleId="TekstdymkaZnak">
    <w:name w:val="Tekst dymka Znak"/>
    <w:link w:val="Tekstdymka"/>
    <w:uiPriority w:val="99"/>
    <w:semiHidden/>
    <w:rsid w:val="00635607"/>
    <w:rPr>
      <w:rFonts w:ascii="Tahoma" w:hAnsi="Tahoma" w:cs="Tahoma"/>
      <w:sz w:val="16"/>
      <w:szCs w:val="16"/>
      <w:lang w:eastAsia="zh-CN"/>
    </w:rPr>
  </w:style>
  <w:style w:type="paragraph" w:styleId="Nagwekspisutreci">
    <w:name w:val="TOC Heading"/>
    <w:basedOn w:val="Nagwek1"/>
    <w:next w:val="Normalny"/>
    <w:uiPriority w:val="39"/>
    <w:semiHidden/>
    <w:unhideWhenUsed/>
    <w:qFormat/>
    <w:rsid w:val="00635607"/>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rsid w:val="00192D8B"/>
    <w:pPr>
      <w:tabs>
        <w:tab w:val="left" w:pos="440"/>
        <w:tab w:val="right" w:leader="dot" w:pos="9072"/>
      </w:tabs>
      <w:ind w:left="284" w:hanging="284"/>
    </w:pPr>
  </w:style>
  <w:style w:type="paragraph" w:styleId="Tytu">
    <w:name w:val="Title"/>
    <w:basedOn w:val="Normalny"/>
    <w:next w:val="Normalny"/>
    <w:link w:val="TytuZnak"/>
    <w:uiPriority w:val="10"/>
    <w:qFormat/>
    <w:rsid w:val="00825907"/>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25907"/>
    <w:rPr>
      <w:rFonts w:ascii="Cambria" w:eastAsia="Times New Roman" w:hAnsi="Cambria" w:cs="Times New Roman"/>
      <w:b/>
      <w:bCs/>
      <w:kern w:val="28"/>
      <w:sz w:val="32"/>
      <w:szCs w:val="32"/>
      <w:lang w:eastAsia="zh-CN"/>
    </w:rPr>
  </w:style>
  <w:style w:type="paragraph" w:styleId="Spisilustracji">
    <w:name w:val="table of figures"/>
    <w:aliases w:val="Spis tabel"/>
    <w:basedOn w:val="Normalny"/>
    <w:next w:val="Normalny"/>
    <w:uiPriority w:val="99"/>
    <w:unhideWhenUsed/>
    <w:rsid w:val="00825907"/>
  </w:style>
  <w:style w:type="paragraph" w:customStyle="1" w:styleId="wyliczanie">
    <w:name w:val="– wyliczanie"/>
    <w:basedOn w:val="Normalny"/>
    <w:link w:val="wyliczanieZnak"/>
    <w:rsid w:val="008D2737"/>
    <w:pPr>
      <w:widowControl w:val="0"/>
      <w:suppressAutoHyphens w:val="0"/>
      <w:overflowPunct w:val="0"/>
      <w:autoSpaceDE w:val="0"/>
      <w:autoSpaceDN w:val="0"/>
      <w:adjustRightInd w:val="0"/>
      <w:spacing w:after="60" w:line="360" w:lineRule="auto"/>
      <w:ind w:left="60"/>
      <w:jc w:val="both"/>
      <w:textAlignment w:val="baseline"/>
    </w:pPr>
    <w:rPr>
      <w:rFonts w:ascii="Arial" w:hAnsi="Arial"/>
      <w:sz w:val="22"/>
      <w:szCs w:val="20"/>
    </w:rPr>
  </w:style>
  <w:style w:type="character" w:customStyle="1" w:styleId="wyliczanieZnak">
    <w:name w:val="– wyliczanie Znak"/>
    <w:link w:val="wyliczanie"/>
    <w:rsid w:val="008D2737"/>
    <w:rPr>
      <w:rFonts w:ascii="Arial" w:hAnsi="Arial"/>
      <w:sz w:val="22"/>
    </w:rPr>
  </w:style>
  <w:style w:type="paragraph" w:customStyle="1" w:styleId="zwykywcity">
    <w:name w:val="zwykły wcięty"/>
    <w:basedOn w:val="Normalny"/>
    <w:link w:val="zwykywcityZnak"/>
    <w:rsid w:val="008D2737"/>
    <w:pPr>
      <w:suppressAutoHyphens w:val="0"/>
      <w:overflowPunct w:val="0"/>
      <w:autoSpaceDE w:val="0"/>
      <w:autoSpaceDN w:val="0"/>
      <w:adjustRightInd w:val="0"/>
      <w:spacing w:after="60" w:line="360" w:lineRule="auto"/>
      <w:ind w:firstLine="396"/>
      <w:jc w:val="both"/>
      <w:textAlignment w:val="baseline"/>
    </w:pPr>
    <w:rPr>
      <w:rFonts w:ascii="Arial" w:hAnsi="Arial"/>
      <w:sz w:val="22"/>
      <w:szCs w:val="20"/>
    </w:rPr>
  </w:style>
  <w:style w:type="character" w:customStyle="1" w:styleId="zwykywcityZnak">
    <w:name w:val="zwykły wcięty Znak"/>
    <w:link w:val="zwykywcity"/>
    <w:rsid w:val="008D2737"/>
    <w:rPr>
      <w:rFonts w:ascii="Arial" w:hAnsi="Arial"/>
      <w:sz w:val="22"/>
    </w:rPr>
  </w:style>
  <w:style w:type="paragraph" w:customStyle="1" w:styleId="tabela">
    <w:name w:val="tabela"/>
    <w:basedOn w:val="Normalny"/>
    <w:link w:val="tabelaZnak"/>
    <w:rsid w:val="008D2737"/>
    <w:pPr>
      <w:keepNext/>
      <w:keepLines/>
      <w:suppressAutoHyphens w:val="0"/>
      <w:overflowPunct w:val="0"/>
      <w:autoSpaceDE w:val="0"/>
      <w:autoSpaceDN w:val="0"/>
      <w:adjustRightInd w:val="0"/>
      <w:spacing w:before="80" w:after="80"/>
      <w:jc w:val="both"/>
      <w:textAlignment w:val="baseline"/>
    </w:pPr>
    <w:rPr>
      <w:rFonts w:ascii="Arial" w:hAnsi="Arial"/>
      <w:sz w:val="20"/>
      <w:szCs w:val="20"/>
    </w:rPr>
  </w:style>
  <w:style w:type="character" w:customStyle="1" w:styleId="tabelaZnak">
    <w:name w:val="tabela Znak"/>
    <w:link w:val="tabela"/>
    <w:rsid w:val="008D2737"/>
    <w:rPr>
      <w:rFonts w:ascii="Arial" w:hAnsi="Arial"/>
    </w:rPr>
  </w:style>
  <w:style w:type="paragraph" w:customStyle="1" w:styleId="zwyky">
    <w:name w:val="zwykły"/>
    <w:basedOn w:val="Normalny"/>
    <w:link w:val="zwykyZnak"/>
    <w:rsid w:val="008D2737"/>
    <w:pPr>
      <w:suppressAutoHyphens w:val="0"/>
      <w:overflowPunct w:val="0"/>
      <w:autoSpaceDE w:val="0"/>
      <w:autoSpaceDN w:val="0"/>
      <w:adjustRightInd w:val="0"/>
      <w:spacing w:after="60" w:line="360" w:lineRule="auto"/>
      <w:jc w:val="both"/>
      <w:textAlignment w:val="baseline"/>
    </w:pPr>
    <w:rPr>
      <w:rFonts w:ascii="Arial" w:hAnsi="Arial"/>
      <w:sz w:val="22"/>
      <w:szCs w:val="20"/>
    </w:rPr>
  </w:style>
  <w:style w:type="character" w:customStyle="1" w:styleId="zwykyZnak">
    <w:name w:val="zwykły Znak"/>
    <w:link w:val="zwyky"/>
    <w:rsid w:val="008D2737"/>
    <w:rPr>
      <w:rFonts w:ascii="Arial" w:hAnsi="Arial"/>
      <w:sz w:val="22"/>
    </w:rPr>
  </w:style>
  <w:style w:type="paragraph" w:customStyle="1" w:styleId="Polawyboru">
    <w:name w:val="Pola wyboru"/>
    <w:basedOn w:val="Normalny"/>
    <w:rsid w:val="008D2737"/>
    <w:pPr>
      <w:suppressAutoHyphens w:val="0"/>
      <w:spacing w:before="360" w:after="360"/>
    </w:pPr>
    <w:rPr>
      <w:color w:val="000000"/>
      <w:lang w:eastAsia="en-US"/>
    </w:rPr>
  </w:style>
  <w:style w:type="paragraph" w:styleId="Podtytu">
    <w:name w:val="Subtitle"/>
    <w:basedOn w:val="Normalny"/>
    <w:next w:val="Normalny"/>
    <w:link w:val="PodtytuZnak"/>
    <w:uiPriority w:val="11"/>
    <w:qFormat/>
    <w:rsid w:val="00432AAC"/>
    <w:pPr>
      <w:spacing w:after="60"/>
      <w:jc w:val="center"/>
      <w:outlineLvl w:val="1"/>
    </w:pPr>
    <w:rPr>
      <w:rFonts w:ascii="Cambria" w:hAnsi="Cambria"/>
    </w:rPr>
  </w:style>
  <w:style w:type="character" w:customStyle="1" w:styleId="PodtytuZnak">
    <w:name w:val="Podtytuł Znak"/>
    <w:link w:val="Podtytu"/>
    <w:uiPriority w:val="11"/>
    <w:rsid w:val="00432AAC"/>
    <w:rPr>
      <w:rFonts w:ascii="Cambria" w:eastAsia="Times New Roman" w:hAnsi="Cambria" w:cs="Times New Roman"/>
      <w:sz w:val="24"/>
      <w:szCs w:val="24"/>
      <w:lang w:eastAsia="zh-CN"/>
    </w:rPr>
  </w:style>
  <w:style w:type="paragraph" w:styleId="Spistreci2">
    <w:name w:val="toc 2"/>
    <w:basedOn w:val="Normalny"/>
    <w:next w:val="Normalny"/>
    <w:autoRedefine/>
    <w:uiPriority w:val="39"/>
    <w:unhideWhenUsed/>
    <w:rsid w:val="00740E93"/>
    <w:pPr>
      <w:tabs>
        <w:tab w:val="left" w:pos="567"/>
        <w:tab w:val="right" w:leader="dot" w:pos="9062"/>
      </w:tabs>
    </w:pPr>
    <w:rPr>
      <w:noProof/>
    </w:rPr>
  </w:style>
  <w:style w:type="paragraph" w:customStyle="1" w:styleId="Stopka1">
    <w:name w:val="Stopka1"/>
    <w:uiPriority w:val="99"/>
    <w:rsid w:val="00333AA9"/>
    <w:rPr>
      <w:color w:val="000000"/>
      <w:sz w:val="24"/>
      <w:lang w:val="en-US"/>
    </w:rPr>
  </w:style>
  <w:style w:type="paragraph" w:customStyle="1" w:styleId="TableText">
    <w:name w:val="Table Text"/>
    <w:uiPriority w:val="99"/>
    <w:rsid w:val="00333AA9"/>
    <w:rPr>
      <w:color w:val="000000"/>
      <w:sz w:val="24"/>
      <w:lang w:val="en-US"/>
    </w:rPr>
  </w:style>
  <w:style w:type="character" w:styleId="Odwoaniedokomentarza">
    <w:name w:val="annotation reference"/>
    <w:uiPriority w:val="99"/>
    <w:semiHidden/>
    <w:unhideWhenUsed/>
    <w:rsid w:val="006F6B1A"/>
    <w:rPr>
      <w:sz w:val="16"/>
      <w:szCs w:val="16"/>
    </w:rPr>
  </w:style>
  <w:style w:type="paragraph" w:styleId="Tekstkomentarza">
    <w:name w:val="annotation text"/>
    <w:basedOn w:val="Normalny"/>
    <w:link w:val="TekstkomentarzaZnak"/>
    <w:uiPriority w:val="99"/>
    <w:semiHidden/>
    <w:unhideWhenUsed/>
    <w:rsid w:val="006F6B1A"/>
    <w:rPr>
      <w:sz w:val="20"/>
      <w:szCs w:val="20"/>
    </w:rPr>
  </w:style>
  <w:style w:type="character" w:customStyle="1" w:styleId="TekstkomentarzaZnak">
    <w:name w:val="Tekst komentarza Znak"/>
    <w:link w:val="Tekstkomentarza"/>
    <w:uiPriority w:val="99"/>
    <w:semiHidden/>
    <w:rsid w:val="006F6B1A"/>
    <w:rPr>
      <w:lang w:eastAsia="zh-CN"/>
    </w:rPr>
  </w:style>
  <w:style w:type="paragraph" w:styleId="Tematkomentarza">
    <w:name w:val="annotation subject"/>
    <w:basedOn w:val="Tekstkomentarza"/>
    <w:next w:val="Tekstkomentarza"/>
    <w:link w:val="TematkomentarzaZnak"/>
    <w:uiPriority w:val="99"/>
    <w:semiHidden/>
    <w:unhideWhenUsed/>
    <w:rsid w:val="006F6B1A"/>
    <w:rPr>
      <w:b/>
      <w:bCs/>
    </w:rPr>
  </w:style>
  <w:style w:type="character" w:customStyle="1" w:styleId="TematkomentarzaZnak">
    <w:name w:val="Temat komentarza Znak"/>
    <w:link w:val="Tematkomentarza"/>
    <w:uiPriority w:val="99"/>
    <w:semiHidden/>
    <w:rsid w:val="006F6B1A"/>
    <w:rPr>
      <w:b/>
      <w:bCs/>
      <w:lang w:eastAsia="zh-CN"/>
    </w:rPr>
  </w:style>
  <w:style w:type="paragraph" w:styleId="Tekstprzypisudolnego">
    <w:name w:val="footnote text"/>
    <w:basedOn w:val="Normalny"/>
    <w:link w:val="TekstprzypisudolnegoZnak"/>
    <w:uiPriority w:val="99"/>
    <w:semiHidden/>
    <w:unhideWhenUsed/>
    <w:rsid w:val="008E5952"/>
    <w:rPr>
      <w:sz w:val="20"/>
      <w:szCs w:val="20"/>
    </w:rPr>
  </w:style>
  <w:style w:type="character" w:customStyle="1" w:styleId="TekstprzypisudolnegoZnak">
    <w:name w:val="Tekst przypisu dolnego Znak"/>
    <w:link w:val="Tekstprzypisudolnego"/>
    <w:uiPriority w:val="99"/>
    <w:semiHidden/>
    <w:rsid w:val="008E5952"/>
    <w:rPr>
      <w:lang w:eastAsia="zh-CN"/>
    </w:rPr>
  </w:style>
  <w:style w:type="character" w:styleId="Odwoanieprzypisudolnego">
    <w:name w:val="footnote reference"/>
    <w:uiPriority w:val="99"/>
    <w:semiHidden/>
    <w:unhideWhenUsed/>
    <w:rsid w:val="008E5952"/>
    <w:rPr>
      <w:vertAlign w:val="superscript"/>
    </w:rPr>
  </w:style>
  <w:style w:type="paragraph" w:styleId="Tekstprzypisukocowego">
    <w:name w:val="endnote text"/>
    <w:basedOn w:val="Normalny"/>
    <w:link w:val="TekstprzypisukocowegoZnak"/>
    <w:uiPriority w:val="99"/>
    <w:semiHidden/>
    <w:unhideWhenUsed/>
    <w:rsid w:val="005800BD"/>
    <w:rPr>
      <w:sz w:val="20"/>
      <w:szCs w:val="20"/>
    </w:rPr>
  </w:style>
  <w:style w:type="character" w:customStyle="1" w:styleId="TekstprzypisukocowegoZnak">
    <w:name w:val="Tekst przypisu końcowego Znak"/>
    <w:link w:val="Tekstprzypisukocowego"/>
    <w:uiPriority w:val="99"/>
    <w:semiHidden/>
    <w:rsid w:val="005800BD"/>
    <w:rPr>
      <w:lang w:eastAsia="zh-CN"/>
    </w:rPr>
  </w:style>
  <w:style w:type="character" w:styleId="Odwoanieprzypisukocowego">
    <w:name w:val="endnote reference"/>
    <w:uiPriority w:val="99"/>
    <w:semiHidden/>
    <w:unhideWhenUsed/>
    <w:rsid w:val="005800BD"/>
    <w:rPr>
      <w:vertAlign w:val="superscript"/>
    </w:rPr>
  </w:style>
  <w:style w:type="paragraph" w:styleId="Zwykytekst">
    <w:name w:val="Plain Text"/>
    <w:basedOn w:val="Normalny"/>
    <w:link w:val="ZwykytekstZnak"/>
    <w:uiPriority w:val="99"/>
    <w:unhideWhenUsed/>
    <w:rsid w:val="00524463"/>
    <w:pPr>
      <w:suppressAutoHyphens w:val="0"/>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524463"/>
    <w:rPr>
      <w:rFonts w:ascii="Consolas" w:eastAsia="Calibri" w:hAnsi="Consolas"/>
      <w:sz w:val="21"/>
      <w:szCs w:val="21"/>
      <w:lang w:eastAsia="en-US"/>
    </w:rPr>
  </w:style>
  <w:style w:type="character" w:customStyle="1" w:styleId="StopkaZnak">
    <w:name w:val="Stopka Znak"/>
    <w:basedOn w:val="Domylnaczcionkaakapitu"/>
    <w:link w:val="Stopka"/>
    <w:uiPriority w:val="99"/>
    <w:rsid w:val="0056713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6927">
      <w:bodyDiv w:val="1"/>
      <w:marLeft w:val="0"/>
      <w:marRight w:val="0"/>
      <w:marTop w:val="0"/>
      <w:marBottom w:val="0"/>
      <w:divBdr>
        <w:top w:val="none" w:sz="0" w:space="0" w:color="auto"/>
        <w:left w:val="none" w:sz="0" w:space="0" w:color="auto"/>
        <w:bottom w:val="none" w:sz="0" w:space="0" w:color="auto"/>
        <w:right w:val="none" w:sz="0" w:space="0" w:color="auto"/>
      </w:divBdr>
    </w:div>
    <w:div w:id="286552177">
      <w:bodyDiv w:val="1"/>
      <w:marLeft w:val="0"/>
      <w:marRight w:val="0"/>
      <w:marTop w:val="0"/>
      <w:marBottom w:val="0"/>
      <w:divBdr>
        <w:top w:val="none" w:sz="0" w:space="0" w:color="auto"/>
        <w:left w:val="none" w:sz="0" w:space="0" w:color="auto"/>
        <w:bottom w:val="none" w:sz="0" w:space="0" w:color="auto"/>
        <w:right w:val="none" w:sz="0" w:space="0" w:color="auto"/>
      </w:divBdr>
    </w:div>
    <w:div w:id="315955678">
      <w:bodyDiv w:val="1"/>
      <w:marLeft w:val="0"/>
      <w:marRight w:val="0"/>
      <w:marTop w:val="0"/>
      <w:marBottom w:val="0"/>
      <w:divBdr>
        <w:top w:val="none" w:sz="0" w:space="0" w:color="auto"/>
        <w:left w:val="none" w:sz="0" w:space="0" w:color="auto"/>
        <w:bottom w:val="none" w:sz="0" w:space="0" w:color="auto"/>
        <w:right w:val="none" w:sz="0" w:space="0" w:color="auto"/>
      </w:divBdr>
    </w:div>
    <w:div w:id="1042637309">
      <w:bodyDiv w:val="1"/>
      <w:marLeft w:val="0"/>
      <w:marRight w:val="0"/>
      <w:marTop w:val="0"/>
      <w:marBottom w:val="0"/>
      <w:divBdr>
        <w:top w:val="none" w:sz="0" w:space="0" w:color="auto"/>
        <w:left w:val="none" w:sz="0" w:space="0" w:color="auto"/>
        <w:bottom w:val="none" w:sz="0" w:space="0" w:color="auto"/>
        <w:right w:val="none" w:sz="0" w:space="0" w:color="auto"/>
      </w:divBdr>
    </w:div>
    <w:div w:id="1322083054">
      <w:bodyDiv w:val="1"/>
      <w:marLeft w:val="0"/>
      <w:marRight w:val="0"/>
      <w:marTop w:val="0"/>
      <w:marBottom w:val="0"/>
      <w:divBdr>
        <w:top w:val="none" w:sz="0" w:space="0" w:color="auto"/>
        <w:left w:val="none" w:sz="0" w:space="0" w:color="auto"/>
        <w:bottom w:val="none" w:sz="0" w:space="0" w:color="auto"/>
        <w:right w:val="none" w:sz="0" w:space="0" w:color="auto"/>
      </w:divBdr>
    </w:div>
    <w:div w:id="1416629108">
      <w:bodyDiv w:val="1"/>
      <w:marLeft w:val="0"/>
      <w:marRight w:val="0"/>
      <w:marTop w:val="0"/>
      <w:marBottom w:val="0"/>
      <w:divBdr>
        <w:top w:val="none" w:sz="0" w:space="0" w:color="auto"/>
        <w:left w:val="none" w:sz="0" w:space="0" w:color="auto"/>
        <w:bottom w:val="none" w:sz="0" w:space="0" w:color="auto"/>
        <w:right w:val="none" w:sz="0" w:space="0" w:color="auto"/>
      </w:divBdr>
    </w:div>
    <w:div w:id="1436511367">
      <w:bodyDiv w:val="1"/>
      <w:marLeft w:val="0"/>
      <w:marRight w:val="0"/>
      <w:marTop w:val="0"/>
      <w:marBottom w:val="0"/>
      <w:divBdr>
        <w:top w:val="none" w:sz="0" w:space="0" w:color="auto"/>
        <w:left w:val="none" w:sz="0" w:space="0" w:color="auto"/>
        <w:bottom w:val="none" w:sz="0" w:space="0" w:color="auto"/>
        <w:right w:val="none" w:sz="0" w:space="0" w:color="auto"/>
      </w:divBdr>
    </w:div>
    <w:div w:id="1540585627">
      <w:bodyDiv w:val="1"/>
      <w:marLeft w:val="0"/>
      <w:marRight w:val="0"/>
      <w:marTop w:val="0"/>
      <w:marBottom w:val="0"/>
      <w:divBdr>
        <w:top w:val="none" w:sz="0" w:space="0" w:color="auto"/>
        <w:left w:val="none" w:sz="0" w:space="0" w:color="auto"/>
        <w:bottom w:val="none" w:sz="0" w:space="0" w:color="auto"/>
        <w:right w:val="none" w:sz="0" w:space="0" w:color="auto"/>
      </w:divBdr>
    </w:div>
    <w:div w:id="1702584438">
      <w:bodyDiv w:val="1"/>
      <w:marLeft w:val="0"/>
      <w:marRight w:val="0"/>
      <w:marTop w:val="0"/>
      <w:marBottom w:val="0"/>
      <w:divBdr>
        <w:top w:val="none" w:sz="0" w:space="0" w:color="auto"/>
        <w:left w:val="none" w:sz="0" w:space="0" w:color="auto"/>
        <w:bottom w:val="none" w:sz="0" w:space="0" w:color="auto"/>
        <w:right w:val="none" w:sz="0" w:space="0" w:color="auto"/>
      </w:divBdr>
    </w:div>
    <w:div w:id="1746295083">
      <w:bodyDiv w:val="1"/>
      <w:marLeft w:val="0"/>
      <w:marRight w:val="0"/>
      <w:marTop w:val="0"/>
      <w:marBottom w:val="0"/>
      <w:divBdr>
        <w:top w:val="none" w:sz="0" w:space="0" w:color="auto"/>
        <w:left w:val="none" w:sz="0" w:space="0" w:color="auto"/>
        <w:bottom w:val="none" w:sz="0" w:space="0" w:color="auto"/>
        <w:right w:val="none" w:sz="0" w:space="0" w:color="auto"/>
      </w:divBdr>
    </w:div>
    <w:div w:id="18626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D4CF85-81E3-4224-B7DA-40958A53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27</Pages>
  <Words>6496</Words>
  <Characters>38980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Załącznik nr 1</vt:lpstr>
    </vt:vector>
  </TitlesOfParts>
  <Company>Hewlett-Packard Company</Company>
  <LinksUpToDate>false</LinksUpToDate>
  <CharactersWithSpaces>45386</CharactersWithSpaces>
  <SharedDoc>false</SharedDoc>
  <HLinks>
    <vt:vector size="648" baseType="variant">
      <vt:variant>
        <vt:i4>1703990</vt:i4>
      </vt:variant>
      <vt:variant>
        <vt:i4>650</vt:i4>
      </vt:variant>
      <vt:variant>
        <vt:i4>0</vt:i4>
      </vt:variant>
      <vt:variant>
        <vt:i4>5</vt:i4>
      </vt:variant>
      <vt:variant>
        <vt:lpwstr/>
      </vt:variant>
      <vt:variant>
        <vt:lpwstr>_Toc414531583</vt:lpwstr>
      </vt:variant>
      <vt:variant>
        <vt:i4>1703990</vt:i4>
      </vt:variant>
      <vt:variant>
        <vt:i4>644</vt:i4>
      </vt:variant>
      <vt:variant>
        <vt:i4>0</vt:i4>
      </vt:variant>
      <vt:variant>
        <vt:i4>5</vt:i4>
      </vt:variant>
      <vt:variant>
        <vt:lpwstr/>
      </vt:variant>
      <vt:variant>
        <vt:lpwstr>_Toc414531582</vt:lpwstr>
      </vt:variant>
      <vt:variant>
        <vt:i4>1703990</vt:i4>
      </vt:variant>
      <vt:variant>
        <vt:i4>638</vt:i4>
      </vt:variant>
      <vt:variant>
        <vt:i4>0</vt:i4>
      </vt:variant>
      <vt:variant>
        <vt:i4>5</vt:i4>
      </vt:variant>
      <vt:variant>
        <vt:lpwstr/>
      </vt:variant>
      <vt:variant>
        <vt:lpwstr>_Toc414531581</vt:lpwstr>
      </vt:variant>
      <vt:variant>
        <vt:i4>1703990</vt:i4>
      </vt:variant>
      <vt:variant>
        <vt:i4>632</vt:i4>
      </vt:variant>
      <vt:variant>
        <vt:i4>0</vt:i4>
      </vt:variant>
      <vt:variant>
        <vt:i4>5</vt:i4>
      </vt:variant>
      <vt:variant>
        <vt:lpwstr/>
      </vt:variant>
      <vt:variant>
        <vt:lpwstr>_Toc414531580</vt:lpwstr>
      </vt:variant>
      <vt:variant>
        <vt:i4>1376310</vt:i4>
      </vt:variant>
      <vt:variant>
        <vt:i4>626</vt:i4>
      </vt:variant>
      <vt:variant>
        <vt:i4>0</vt:i4>
      </vt:variant>
      <vt:variant>
        <vt:i4>5</vt:i4>
      </vt:variant>
      <vt:variant>
        <vt:lpwstr/>
      </vt:variant>
      <vt:variant>
        <vt:lpwstr>_Toc414531579</vt:lpwstr>
      </vt:variant>
      <vt:variant>
        <vt:i4>1376310</vt:i4>
      </vt:variant>
      <vt:variant>
        <vt:i4>620</vt:i4>
      </vt:variant>
      <vt:variant>
        <vt:i4>0</vt:i4>
      </vt:variant>
      <vt:variant>
        <vt:i4>5</vt:i4>
      </vt:variant>
      <vt:variant>
        <vt:lpwstr/>
      </vt:variant>
      <vt:variant>
        <vt:lpwstr>_Toc414531578</vt:lpwstr>
      </vt:variant>
      <vt:variant>
        <vt:i4>1376310</vt:i4>
      </vt:variant>
      <vt:variant>
        <vt:i4>614</vt:i4>
      </vt:variant>
      <vt:variant>
        <vt:i4>0</vt:i4>
      </vt:variant>
      <vt:variant>
        <vt:i4>5</vt:i4>
      </vt:variant>
      <vt:variant>
        <vt:lpwstr/>
      </vt:variant>
      <vt:variant>
        <vt:lpwstr>_Toc414531577</vt:lpwstr>
      </vt:variant>
      <vt:variant>
        <vt:i4>1376310</vt:i4>
      </vt:variant>
      <vt:variant>
        <vt:i4>608</vt:i4>
      </vt:variant>
      <vt:variant>
        <vt:i4>0</vt:i4>
      </vt:variant>
      <vt:variant>
        <vt:i4>5</vt:i4>
      </vt:variant>
      <vt:variant>
        <vt:lpwstr/>
      </vt:variant>
      <vt:variant>
        <vt:lpwstr>_Toc414531576</vt:lpwstr>
      </vt:variant>
      <vt:variant>
        <vt:i4>1376310</vt:i4>
      </vt:variant>
      <vt:variant>
        <vt:i4>602</vt:i4>
      </vt:variant>
      <vt:variant>
        <vt:i4>0</vt:i4>
      </vt:variant>
      <vt:variant>
        <vt:i4>5</vt:i4>
      </vt:variant>
      <vt:variant>
        <vt:lpwstr/>
      </vt:variant>
      <vt:variant>
        <vt:lpwstr>_Toc414531575</vt:lpwstr>
      </vt:variant>
      <vt:variant>
        <vt:i4>1376310</vt:i4>
      </vt:variant>
      <vt:variant>
        <vt:i4>596</vt:i4>
      </vt:variant>
      <vt:variant>
        <vt:i4>0</vt:i4>
      </vt:variant>
      <vt:variant>
        <vt:i4>5</vt:i4>
      </vt:variant>
      <vt:variant>
        <vt:lpwstr/>
      </vt:variant>
      <vt:variant>
        <vt:lpwstr>_Toc414531574</vt:lpwstr>
      </vt:variant>
      <vt:variant>
        <vt:i4>1376310</vt:i4>
      </vt:variant>
      <vt:variant>
        <vt:i4>590</vt:i4>
      </vt:variant>
      <vt:variant>
        <vt:i4>0</vt:i4>
      </vt:variant>
      <vt:variant>
        <vt:i4>5</vt:i4>
      </vt:variant>
      <vt:variant>
        <vt:lpwstr/>
      </vt:variant>
      <vt:variant>
        <vt:lpwstr>_Toc414531573</vt:lpwstr>
      </vt:variant>
      <vt:variant>
        <vt:i4>1376310</vt:i4>
      </vt:variant>
      <vt:variant>
        <vt:i4>584</vt:i4>
      </vt:variant>
      <vt:variant>
        <vt:i4>0</vt:i4>
      </vt:variant>
      <vt:variant>
        <vt:i4>5</vt:i4>
      </vt:variant>
      <vt:variant>
        <vt:lpwstr/>
      </vt:variant>
      <vt:variant>
        <vt:lpwstr>_Toc414531572</vt:lpwstr>
      </vt:variant>
      <vt:variant>
        <vt:i4>1376310</vt:i4>
      </vt:variant>
      <vt:variant>
        <vt:i4>578</vt:i4>
      </vt:variant>
      <vt:variant>
        <vt:i4>0</vt:i4>
      </vt:variant>
      <vt:variant>
        <vt:i4>5</vt:i4>
      </vt:variant>
      <vt:variant>
        <vt:lpwstr/>
      </vt:variant>
      <vt:variant>
        <vt:lpwstr>_Toc414531571</vt:lpwstr>
      </vt:variant>
      <vt:variant>
        <vt:i4>1376310</vt:i4>
      </vt:variant>
      <vt:variant>
        <vt:i4>572</vt:i4>
      </vt:variant>
      <vt:variant>
        <vt:i4>0</vt:i4>
      </vt:variant>
      <vt:variant>
        <vt:i4>5</vt:i4>
      </vt:variant>
      <vt:variant>
        <vt:lpwstr/>
      </vt:variant>
      <vt:variant>
        <vt:lpwstr>_Toc414531570</vt:lpwstr>
      </vt:variant>
      <vt:variant>
        <vt:i4>1310774</vt:i4>
      </vt:variant>
      <vt:variant>
        <vt:i4>566</vt:i4>
      </vt:variant>
      <vt:variant>
        <vt:i4>0</vt:i4>
      </vt:variant>
      <vt:variant>
        <vt:i4>5</vt:i4>
      </vt:variant>
      <vt:variant>
        <vt:lpwstr/>
      </vt:variant>
      <vt:variant>
        <vt:lpwstr>_Toc414531569</vt:lpwstr>
      </vt:variant>
      <vt:variant>
        <vt:i4>1310774</vt:i4>
      </vt:variant>
      <vt:variant>
        <vt:i4>560</vt:i4>
      </vt:variant>
      <vt:variant>
        <vt:i4>0</vt:i4>
      </vt:variant>
      <vt:variant>
        <vt:i4>5</vt:i4>
      </vt:variant>
      <vt:variant>
        <vt:lpwstr/>
      </vt:variant>
      <vt:variant>
        <vt:lpwstr>_Toc414531568</vt:lpwstr>
      </vt:variant>
      <vt:variant>
        <vt:i4>1310774</vt:i4>
      </vt:variant>
      <vt:variant>
        <vt:i4>554</vt:i4>
      </vt:variant>
      <vt:variant>
        <vt:i4>0</vt:i4>
      </vt:variant>
      <vt:variant>
        <vt:i4>5</vt:i4>
      </vt:variant>
      <vt:variant>
        <vt:lpwstr/>
      </vt:variant>
      <vt:variant>
        <vt:lpwstr>_Toc414531567</vt:lpwstr>
      </vt:variant>
      <vt:variant>
        <vt:i4>1310774</vt:i4>
      </vt:variant>
      <vt:variant>
        <vt:i4>548</vt:i4>
      </vt:variant>
      <vt:variant>
        <vt:i4>0</vt:i4>
      </vt:variant>
      <vt:variant>
        <vt:i4>5</vt:i4>
      </vt:variant>
      <vt:variant>
        <vt:lpwstr/>
      </vt:variant>
      <vt:variant>
        <vt:lpwstr>_Toc414531566</vt:lpwstr>
      </vt:variant>
      <vt:variant>
        <vt:i4>1310774</vt:i4>
      </vt:variant>
      <vt:variant>
        <vt:i4>542</vt:i4>
      </vt:variant>
      <vt:variant>
        <vt:i4>0</vt:i4>
      </vt:variant>
      <vt:variant>
        <vt:i4>5</vt:i4>
      </vt:variant>
      <vt:variant>
        <vt:lpwstr/>
      </vt:variant>
      <vt:variant>
        <vt:lpwstr>_Toc414531565</vt:lpwstr>
      </vt:variant>
      <vt:variant>
        <vt:i4>1310774</vt:i4>
      </vt:variant>
      <vt:variant>
        <vt:i4>536</vt:i4>
      </vt:variant>
      <vt:variant>
        <vt:i4>0</vt:i4>
      </vt:variant>
      <vt:variant>
        <vt:i4>5</vt:i4>
      </vt:variant>
      <vt:variant>
        <vt:lpwstr/>
      </vt:variant>
      <vt:variant>
        <vt:lpwstr>_Toc414531564</vt:lpwstr>
      </vt:variant>
      <vt:variant>
        <vt:i4>1310774</vt:i4>
      </vt:variant>
      <vt:variant>
        <vt:i4>530</vt:i4>
      </vt:variant>
      <vt:variant>
        <vt:i4>0</vt:i4>
      </vt:variant>
      <vt:variant>
        <vt:i4>5</vt:i4>
      </vt:variant>
      <vt:variant>
        <vt:lpwstr/>
      </vt:variant>
      <vt:variant>
        <vt:lpwstr>_Toc414531563</vt:lpwstr>
      </vt:variant>
      <vt:variant>
        <vt:i4>1310774</vt:i4>
      </vt:variant>
      <vt:variant>
        <vt:i4>524</vt:i4>
      </vt:variant>
      <vt:variant>
        <vt:i4>0</vt:i4>
      </vt:variant>
      <vt:variant>
        <vt:i4>5</vt:i4>
      </vt:variant>
      <vt:variant>
        <vt:lpwstr/>
      </vt:variant>
      <vt:variant>
        <vt:lpwstr>_Toc414531562</vt:lpwstr>
      </vt:variant>
      <vt:variant>
        <vt:i4>1310774</vt:i4>
      </vt:variant>
      <vt:variant>
        <vt:i4>518</vt:i4>
      </vt:variant>
      <vt:variant>
        <vt:i4>0</vt:i4>
      </vt:variant>
      <vt:variant>
        <vt:i4>5</vt:i4>
      </vt:variant>
      <vt:variant>
        <vt:lpwstr/>
      </vt:variant>
      <vt:variant>
        <vt:lpwstr>_Toc414531561</vt:lpwstr>
      </vt:variant>
      <vt:variant>
        <vt:i4>1310774</vt:i4>
      </vt:variant>
      <vt:variant>
        <vt:i4>509</vt:i4>
      </vt:variant>
      <vt:variant>
        <vt:i4>0</vt:i4>
      </vt:variant>
      <vt:variant>
        <vt:i4>5</vt:i4>
      </vt:variant>
      <vt:variant>
        <vt:lpwstr/>
      </vt:variant>
      <vt:variant>
        <vt:lpwstr>_Toc414531560</vt:lpwstr>
      </vt:variant>
      <vt:variant>
        <vt:i4>1507382</vt:i4>
      </vt:variant>
      <vt:variant>
        <vt:i4>503</vt:i4>
      </vt:variant>
      <vt:variant>
        <vt:i4>0</vt:i4>
      </vt:variant>
      <vt:variant>
        <vt:i4>5</vt:i4>
      </vt:variant>
      <vt:variant>
        <vt:lpwstr/>
      </vt:variant>
      <vt:variant>
        <vt:lpwstr>_Toc414531559</vt:lpwstr>
      </vt:variant>
      <vt:variant>
        <vt:i4>1507382</vt:i4>
      </vt:variant>
      <vt:variant>
        <vt:i4>497</vt:i4>
      </vt:variant>
      <vt:variant>
        <vt:i4>0</vt:i4>
      </vt:variant>
      <vt:variant>
        <vt:i4>5</vt:i4>
      </vt:variant>
      <vt:variant>
        <vt:lpwstr/>
      </vt:variant>
      <vt:variant>
        <vt:lpwstr>_Toc414531558</vt:lpwstr>
      </vt:variant>
      <vt:variant>
        <vt:i4>1310768</vt:i4>
      </vt:variant>
      <vt:variant>
        <vt:i4>488</vt:i4>
      </vt:variant>
      <vt:variant>
        <vt:i4>0</vt:i4>
      </vt:variant>
      <vt:variant>
        <vt:i4>5</vt:i4>
      </vt:variant>
      <vt:variant>
        <vt:lpwstr/>
      </vt:variant>
      <vt:variant>
        <vt:lpwstr>_Toc414620246</vt:lpwstr>
      </vt:variant>
      <vt:variant>
        <vt:i4>1310768</vt:i4>
      </vt:variant>
      <vt:variant>
        <vt:i4>482</vt:i4>
      </vt:variant>
      <vt:variant>
        <vt:i4>0</vt:i4>
      </vt:variant>
      <vt:variant>
        <vt:i4>5</vt:i4>
      </vt:variant>
      <vt:variant>
        <vt:lpwstr/>
      </vt:variant>
      <vt:variant>
        <vt:lpwstr>_Toc414620245</vt:lpwstr>
      </vt:variant>
      <vt:variant>
        <vt:i4>1310768</vt:i4>
      </vt:variant>
      <vt:variant>
        <vt:i4>476</vt:i4>
      </vt:variant>
      <vt:variant>
        <vt:i4>0</vt:i4>
      </vt:variant>
      <vt:variant>
        <vt:i4>5</vt:i4>
      </vt:variant>
      <vt:variant>
        <vt:lpwstr/>
      </vt:variant>
      <vt:variant>
        <vt:lpwstr>_Toc414620244</vt:lpwstr>
      </vt:variant>
      <vt:variant>
        <vt:i4>1310768</vt:i4>
      </vt:variant>
      <vt:variant>
        <vt:i4>470</vt:i4>
      </vt:variant>
      <vt:variant>
        <vt:i4>0</vt:i4>
      </vt:variant>
      <vt:variant>
        <vt:i4>5</vt:i4>
      </vt:variant>
      <vt:variant>
        <vt:lpwstr/>
      </vt:variant>
      <vt:variant>
        <vt:lpwstr>_Toc414620243</vt:lpwstr>
      </vt:variant>
      <vt:variant>
        <vt:i4>1310768</vt:i4>
      </vt:variant>
      <vt:variant>
        <vt:i4>464</vt:i4>
      </vt:variant>
      <vt:variant>
        <vt:i4>0</vt:i4>
      </vt:variant>
      <vt:variant>
        <vt:i4>5</vt:i4>
      </vt:variant>
      <vt:variant>
        <vt:lpwstr/>
      </vt:variant>
      <vt:variant>
        <vt:lpwstr>_Toc414620242</vt:lpwstr>
      </vt:variant>
      <vt:variant>
        <vt:i4>1310768</vt:i4>
      </vt:variant>
      <vt:variant>
        <vt:i4>458</vt:i4>
      </vt:variant>
      <vt:variant>
        <vt:i4>0</vt:i4>
      </vt:variant>
      <vt:variant>
        <vt:i4>5</vt:i4>
      </vt:variant>
      <vt:variant>
        <vt:lpwstr/>
      </vt:variant>
      <vt:variant>
        <vt:lpwstr>_Toc414620241</vt:lpwstr>
      </vt:variant>
      <vt:variant>
        <vt:i4>1310768</vt:i4>
      </vt:variant>
      <vt:variant>
        <vt:i4>452</vt:i4>
      </vt:variant>
      <vt:variant>
        <vt:i4>0</vt:i4>
      </vt:variant>
      <vt:variant>
        <vt:i4>5</vt:i4>
      </vt:variant>
      <vt:variant>
        <vt:lpwstr/>
      </vt:variant>
      <vt:variant>
        <vt:lpwstr>_Toc414620240</vt:lpwstr>
      </vt:variant>
      <vt:variant>
        <vt:i4>1245232</vt:i4>
      </vt:variant>
      <vt:variant>
        <vt:i4>446</vt:i4>
      </vt:variant>
      <vt:variant>
        <vt:i4>0</vt:i4>
      </vt:variant>
      <vt:variant>
        <vt:i4>5</vt:i4>
      </vt:variant>
      <vt:variant>
        <vt:lpwstr/>
      </vt:variant>
      <vt:variant>
        <vt:lpwstr>_Toc414620239</vt:lpwstr>
      </vt:variant>
      <vt:variant>
        <vt:i4>1245232</vt:i4>
      </vt:variant>
      <vt:variant>
        <vt:i4>440</vt:i4>
      </vt:variant>
      <vt:variant>
        <vt:i4>0</vt:i4>
      </vt:variant>
      <vt:variant>
        <vt:i4>5</vt:i4>
      </vt:variant>
      <vt:variant>
        <vt:lpwstr/>
      </vt:variant>
      <vt:variant>
        <vt:lpwstr>_Toc414620238</vt:lpwstr>
      </vt:variant>
      <vt:variant>
        <vt:i4>1245232</vt:i4>
      </vt:variant>
      <vt:variant>
        <vt:i4>434</vt:i4>
      </vt:variant>
      <vt:variant>
        <vt:i4>0</vt:i4>
      </vt:variant>
      <vt:variant>
        <vt:i4>5</vt:i4>
      </vt:variant>
      <vt:variant>
        <vt:lpwstr/>
      </vt:variant>
      <vt:variant>
        <vt:lpwstr>_Toc414620237</vt:lpwstr>
      </vt:variant>
      <vt:variant>
        <vt:i4>1245232</vt:i4>
      </vt:variant>
      <vt:variant>
        <vt:i4>428</vt:i4>
      </vt:variant>
      <vt:variant>
        <vt:i4>0</vt:i4>
      </vt:variant>
      <vt:variant>
        <vt:i4>5</vt:i4>
      </vt:variant>
      <vt:variant>
        <vt:lpwstr/>
      </vt:variant>
      <vt:variant>
        <vt:lpwstr>_Toc414620236</vt:lpwstr>
      </vt:variant>
      <vt:variant>
        <vt:i4>1245232</vt:i4>
      </vt:variant>
      <vt:variant>
        <vt:i4>422</vt:i4>
      </vt:variant>
      <vt:variant>
        <vt:i4>0</vt:i4>
      </vt:variant>
      <vt:variant>
        <vt:i4>5</vt:i4>
      </vt:variant>
      <vt:variant>
        <vt:lpwstr/>
      </vt:variant>
      <vt:variant>
        <vt:lpwstr>_Toc414620235</vt:lpwstr>
      </vt:variant>
      <vt:variant>
        <vt:i4>1245232</vt:i4>
      </vt:variant>
      <vt:variant>
        <vt:i4>416</vt:i4>
      </vt:variant>
      <vt:variant>
        <vt:i4>0</vt:i4>
      </vt:variant>
      <vt:variant>
        <vt:i4>5</vt:i4>
      </vt:variant>
      <vt:variant>
        <vt:lpwstr/>
      </vt:variant>
      <vt:variant>
        <vt:lpwstr>_Toc414620234</vt:lpwstr>
      </vt:variant>
      <vt:variant>
        <vt:i4>1245232</vt:i4>
      </vt:variant>
      <vt:variant>
        <vt:i4>410</vt:i4>
      </vt:variant>
      <vt:variant>
        <vt:i4>0</vt:i4>
      </vt:variant>
      <vt:variant>
        <vt:i4>5</vt:i4>
      </vt:variant>
      <vt:variant>
        <vt:lpwstr/>
      </vt:variant>
      <vt:variant>
        <vt:lpwstr>_Toc414620233</vt:lpwstr>
      </vt:variant>
      <vt:variant>
        <vt:i4>1245232</vt:i4>
      </vt:variant>
      <vt:variant>
        <vt:i4>404</vt:i4>
      </vt:variant>
      <vt:variant>
        <vt:i4>0</vt:i4>
      </vt:variant>
      <vt:variant>
        <vt:i4>5</vt:i4>
      </vt:variant>
      <vt:variant>
        <vt:lpwstr/>
      </vt:variant>
      <vt:variant>
        <vt:lpwstr>_Toc414620232</vt:lpwstr>
      </vt:variant>
      <vt:variant>
        <vt:i4>1245232</vt:i4>
      </vt:variant>
      <vt:variant>
        <vt:i4>398</vt:i4>
      </vt:variant>
      <vt:variant>
        <vt:i4>0</vt:i4>
      </vt:variant>
      <vt:variant>
        <vt:i4>5</vt:i4>
      </vt:variant>
      <vt:variant>
        <vt:lpwstr/>
      </vt:variant>
      <vt:variant>
        <vt:lpwstr>_Toc414620231</vt:lpwstr>
      </vt:variant>
      <vt:variant>
        <vt:i4>1245232</vt:i4>
      </vt:variant>
      <vt:variant>
        <vt:i4>392</vt:i4>
      </vt:variant>
      <vt:variant>
        <vt:i4>0</vt:i4>
      </vt:variant>
      <vt:variant>
        <vt:i4>5</vt:i4>
      </vt:variant>
      <vt:variant>
        <vt:lpwstr/>
      </vt:variant>
      <vt:variant>
        <vt:lpwstr>_Toc414620230</vt:lpwstr>
      </vt:variant>
      <vt:variant>
        <vt:i4>1179696</vt:i4>
      </vt:variant>
      <vt:variant>
        <vt:i4>386</vt:i4>
      </vt:variant>
      <vt:variant>
        <vt:i4>0</vt:i4>
      </vt:variant>
      <vt:variant>
        <vt:i4>5</vt:i4>
      </vt:variant>
      <vt:variant>
        <vt:lpwstr/>
      </vt:variant>
      <vt:variant>
        <vt:lpwstr>_Toc414620229</vt:lpwstr>
      </vt:variant>
      <vt:variant>
        <vt:i4>1179696</vt:i4>
      </vt:variant>
      <vt:variant>
        <vt:i4>380</vt:i4>
      </vt:variant>
      <vt:variant>
        <vt:i4>0</vt:i4>
      </vt:variant>
      <vt:variant>
        <vt:i4>5</vt:i4>
      </vt:variant>
      <vt:variant>
        <vt:lpwstr/>
      </vt:variant>
      <vt:variant>
        <vt:lpwstr>_Toc414620228</vt:lpwstr>
      </vt:variant>
      <vt:variant>
        <vt:i4>1179696</vt:i4>
      </vt:variant>
      <vt:variant>
        <vt:i4>374</vt:i4>
      </vt:variant>
      <vt:variant>
        <vt:i4>0</vt:i4>
      </vt:variant>
      <vt:variant>
        <vt:i4>5</vt:i4>
      </vt:variant>
      <vt:variant>
        <vt:lpwstr/>
      </vt:variant>
      <vt:variant>
        <vt:lpwstr>_Toc414620227</vt:lpwstr>
      </vt:variant>
      <vt:variant>
        <vt:i4>1179696</vt:i4>
      </vt:variant>
      <vt:variant>
        <vt:i4>368</vt:i4>
      </vt:variant>
      <vt:variant>
        <vt:i4>0</vt:i4>
      </vt:variant>
      <vt:variant>
        <vt:i4>5</vt:i4>
      </vt:variant>
      <vt:variant>
        <vt:lpwstr/>
      </vt:variant>
      <vt:variant>
        <vt:lpwstr>_Toc414620226</vt:lpwstr>
      </vt:variant>
      <vt:variant>
        <vt:i4>1179696</vt:i4>
      </vt:variant>
      <vt:variant>
        <vt:i4>362</vt:i4>
      </vt:variant>
      <vt:variant>
        <vt:i4>0</vt:i4>
      </vt:variant>
      <vt:variant>
        <vt:i4>5</vt:i4>
      </vt:variant>
      <vt:variant>
        <vt:lpwstr/>
      </vt:variant>
      <vt:variant>
        <vt:lpwstr>_Toc414620225</vt:lpwstr>
      </vt:variant>
      <vt:variant>
        <vt:i4>1179696</vt:i4>
      </vt:variant>
      <vt:variant>
        <vt:i4>356</vt:i4>
      </vt:variant>
      <vt:variant>
        <vt:i4>0</vt:i4>
      </vt:variant>
      <vt:variant>
        <vt:i4>5</vt:i4>
      </vt:variant>
      <vt:variant>
        <vt:lpwstr/>
      </vt:variant>
      <vt:variant>
        <vt:lpwstr>_Toc414620224</vt:lpwstr>
      </vt:variant>
      <vt:variant>
        <vt:i4>1179696</vt:i4>
      </vt:variant>
      <vt:variant>
        <vt:i4>350</vt:i4>
      </vt:variant>
      <vt:variant>
        <vt:i4>0</vt:i4>
      </vt:variant>
      <vt:variant>
        <vt:i4>5</vt:i4>
      </vt:variant>
      <vt:variant>
        <vt:lpwstr/>
      </vt:variant>
      <vt:variant>
        <vt:lpwstr>_Toc414620223</vt:lpwstr>
      </vt:variant>
      <vt:variant>
        <vt:i4>1179696</vt:i4>
      </vt:variant>
      <vt:variant>
        <vt:i4>344</vt:i4>
      </vt:variant>
      <vt:variant>
        <vt:i4>0</vt:i4>
      </vt:variant>
      <vt:variant>
        <vt:i4>5</vt:i4>
      </vt:variant>
      <vt:variant>
        <vt:lpwstr/>
      </vt:variant>
      <vt:variant>
        <vt:lpwstr>_Toc414620222</vt:lpwstr>
      </vt:variant>
      <vt:variant>
        <vt:i4>1179696</vt:i4>
      </vt:variant>
      <vt:variant>
        <vt:i4>338</vt:i4>
      </vt:variant>
      <vt:variant>
        <vt:i4>0</vt:i4>
      </vt:variant>
      <vt:variant>
        <vt:i4>5</vt:i4>
      </vt:variant>
      <vt:variant>
        <vt:lpwstr/>
      </vt:variant>
      <vt:variant>
        <vt:lpwstr>_Toc414620221</vt:lpwstr>
      </vt:variant>
      <vt:variant>
        <vt:i4>1179696</vt:i4>
      </vt:variant>
      <vt:variant>
        <vt:i4>332</vt:i4>
      </vt:variant>
      <vt:variant>
        <vt:i4>0</vt:i4>
      </vt:variant>
      <vt:variant>
        <vt:i4>5</vt:i4>
      </vt:variant>
      <vt:variant>
        <vt:lpwstr/>
      </vt:variant>
      <vt:variant>
        <vt:lpwstr>_Toc414620220</vt:lpwstr>
      </vt:variant>
      <vt:variant>
        <vt:i4>1114160</vt:i4>
      </vt:variant>
      <vt:variant>
        <vt:i4>326</vt:i4>
      </vt:variant>
      <vt:variant>
        <vt:i4>0</vt:i4>
      </vt:variant>
      <vt:variant>
        <vt:i4>5</vt:i4>
      </vt:variant>
      <vt:variant>
        <vt:lpwstr/>
      </vt:variant>
      <vt:variant>
        <vt:lpwstr>_Toc414620219</vt:lpwstr>
      </vt:variant>
      <vt:variant>
        <vt:i4>1114160</vt:i4>
      </vt:variant>
      <vt:variant>
        <vt:i4>320</vt:i4>
      </vt:variant>
      <vt:variant>
        <vt:i4>0</vt:i4>
      </vt:variant>
      <vt:variant>
        <vt:i4>5</vt:i4>
      </vt:variant>
      <vt:variant>
        <vt:lpwstr/>
      </vt:variant>
      <vt:variant>
        <vt:lpwstr>_Toc414620218</vt:lpwstr>
      </vt:variant>
      <vt:variant>
        <vt:i4>1114160</vt:i4>
      </vt:variant>
      <vt:variant>
        <vt:i4>314</vt:i4>
      </vt:variant>
      <vt:variant>
        <vt:i4>0</vt:i4>
      </vt:variant>
      <vt:variant>
        <vt:i4>5</vt:i4>
      </vt:variant>
      <vt:variant>
        <vt:lpwstr/>
      </vt:variant>
      <vt:variant>
        <vt:lpwstr>_Toc414620217</vt:lpwstr>
      </vt:variant>
      <vt:variant>
        <vt:i4>1114160</vt:i4>
      </vt:variant>
      <vt:variant>
        <vt:i4>308</vt:i4>
      </vt:variant>
      <vt:variant>
        <vt:i4>0</vt:i4>
      </vt:variant>
      <vt:variant>
        <vt:i4>5</vt:i4>
      </vt:variant>
      <vt:variant>
        <vt:lpwstr/>
      </vt:variant>
      <vt:variant>
        <vt:lpwstr>_Toc414620216</vt:lpwstr>
      </vt:variant>
      <vt:variant>
        <vt:i4>1114160</vt:i4>
      </vt:variant>
      <vt:variant>
        <vt:i4>302</vt:i4>
      </vt:variant>
      <vt:variant>
        <vt:i4>0</vt:i4>
      </vt:variant>
      <vt:variant>
        <vt:i4>5</vt:i4>
      </vt:variant>
      <vt:variant>
        <vt:lpwstr/>
      </vt:variant>
      <vt:variant>
        <vt:lpwstr>_Toc414620215</vt:lpwstr>
      </vt:variant>
      <vt:variant>
        <vt:i4>1114160</vt:i4>
      </vt:variant>
      <vt:variant>
        <vt:i4>296</vt:i4>
      </vt:variant>
      <vt:variant>
        <vt:i4>0</vt:i4>
      </vt:variant>
      <vt:variant>
        <vt:i4>5</vt:i4>
      </vt:variant>
      <vt:variant>
        <vt:lpwstr/>
      </vt:variant>
      <vt:variant>
        <vt:lpwstr>_Toc414620214</vt:lpwstr>
      </vt:variant>
      <vt:variant>
        <vt:i4>1114160</vt:i4>
      </vt:variant>
      <vt:variant>
        <vt:i4>290</vt:i4>
      </vt:variant>
      <vt:variant>
        <vt:i4>0</vt:i4>
      </vt:variant>
      <vt:variant>
        <vt:i4>5</vt:i4>
      </vt:variant>
      <vt:variant>
        <vt:lpwstr/>
      </vt:variant>
      <vt:variant>
        <vt:lpwstr>_Toc414620213</vt:lpwstr>
      </vt:variant>
      <vt:variant>
        <vt:i4>1114160</vt:i4>
      </vt:variant>
      <vt:variant>
        <vt:i4>284</vt:i4>
      </vt:variant>
      <vt:variant>
        <vt:i4>0</vt:i4>
      </vt:variant>
      <vt:variant>
        <vt:i4>5</vt:i4>
      </vt:variant>
      <vt:variant>
        <vt:lpwstr/>
      </vt:variant>
      <vt:variant>
        <vt:lpwstr>_Toc414620212</vt:lpwstr>
      </vt:variant>
      <vt:variant>
        <vt:i4>1114160</vt:i4>
      </vt:variant>
      <vt:variant>
        <vt:i4>278</vt:i4>
      </vt:variant>
      <vt:variant>
        <vt:i4>0</vt:i4>
      </vt:variant>
      <vt:variant>
        <vt:i4>5</vt:i4>
      </vt:variant>
      <vt:variant>
        <vt:lpwstr/>
      </vt:variant>
      <vt:variant>
        <vt:lpwstr>_Toc414620211</vt:lpwstr>
      </vt:variant>
      <vt:variant>
        <vt:i4>1114160</vt:i4>
      </vt:variant>
      <vt:variant>
        <vt:i4>272</vt:i4>
      </vt:variant>
      <vt:variant>
        <vt:i4>0</vt:i4>
      </vt:variant>
      <vt:variant>
        <vt:i4>5</vt:i4>
      </vt:variant>
      <vt:variant>
        <vt:lpwstr/>
      </vt:variant>
      <vt:variant>
        <vt:lpwstr>_Toc414620210</vt:lpwstr>
      </vt:variant>
      <vt:variant>
        <vt:i4>1048624</vt:i4>
      </vt:variant>
      <vt:variant>
        <vt:i4>266</vt:i4>
      </vt:variant>
      <vt:variant>
        <vt:i4>0</vt:i4>
      </vt:variant>
      <vt:variant>
        <vt:i4>5</vt:i4>
      </vt:variant>
      <vt:variant>
        <vt:lpwstr/>
      </vt:variant>
      <vt:variant>
        <vt:lpwstr>_Toc414620209</vt:lpwstr>
      </vt:variant>
      <vt:variant>
        <vt:i4>1048624</vt:i4>
      </vt:variant>
      <vt:variant>
        <vt:i4>260</vt:i4>
      </vt:variant>
      <vt:variant>
        <vt:i4>0</vt:i4>
      </vt:variant>
      <vt:variant>
        <vt:i4>5</vt:i4>
      </vt:variant>
      <vt:variant>
        <vt:lpwstr/>
      </vt:variant>
      <vt:variant>
        <vt:lpwstr>_Toc414620208</vt:lpwstr>
      </vt:variant>
      <vt:variant>
        <vt:i4>1048624</vt:i4>
      </vt:variant>
      <vt:variant>
        <vt:i4>254</vt:i4>
      </vt:variant>
      <vt:variant>
        <vt:i4>0</vt:i4>
      </vt:variant>
      <vt:variant>
        <vt:i4>5</vt:i4>
      </vt:variant>
      <vt:variant>
        <vt:lpwstr/>
      </vt:variant>
      <vt:variant>
        <vt:lpwstr>_Toc414620207</vt:lpwstr>
      </vt:variant>
      <vt:variant>
        <vt:i4>1048624</vt:i4>
      </vt:variant>
      <vt:variant>
        <vt:i4>248</vt:i4>
      </vt:variant>
      <vt:variant>
        <vt:i4>0</vt:i4>
      </vt:variant>
      <vt:variant>
        <vt:i4>5</vt:i4>
      </vt:variant>
      <vt:variant>
        <vt:lpwstr/>
      </vt:variant>
      <vt:variant>
        <vt:lpwstr>_Toc414620206</vt:lpwstr>
      </vt:variant>
      <vt:variant>
        <vt:i4>1048624</vt:i4>
      </vt:variant>
      <vt:variant>
        <vt:i4>242</vt:i4>
      </vt:variant>
      <vt:variant>
        <vt:i4>0</vt:i4>
      </vt:variant>
      <vt:variant>
        <vt:i4>5</vt:i4>
      </vt:variant>
      <vt:variant>
        <vt:lpwstr/>
      </vt:variant>
      <vt:variant>
        <vt:lpwstr>_Toc414620205</vt:lpwstr>
      </vt:variant>
      <vt:variant>
        <vt:i4>1048624</vt:i4>
      </vt:variant>
      <vt:variant>
        <vt:i4>236</vt:i4>
      </vt:variant>
      <vt:variant>
        <vt:i4>0</vt:i4>
      </vt:variant>
      <vt:variant>
        <vt:i4>5</vt:i4>
      </vt:variant>
      <vt:variant>
        <vt:lpwstr/>
      </vt:variant>
      <vt:variant>
        <vt:lpwstr>_Toc414620204</vt:lpwstr>
      </vt:variant>
      <vt:variant>
        <vt:i4>1048624</vt:i4>
      </vt:variant>
      <vt:variant>
        <vt:i4>230</vt:i4>
      </vt:variant>
      <vt:variant>
        <vt:i4>0</vt:i4>
      </vt:variant>
      <vt:variant>
        <vt:i4>5</vt:i4>
      </vt:variant>
      <vt:variant>
        <vt:lpwstr/>
      </vt:variant>
      <vt:variant>
        <vt:lpwstr>_Toc414620203</vt:lpwstr>
      </vt:variant>
      <vt:variant>
        <vt:i4>1048624</vt:i4>
      </vt:variant>
      <vt:variant>
        <vt:i4>224</vt:i4>
      </vt:variant>
      <vt:variant>
        <vt:i4>0</vt:i4>
      </vt:variant>
      <vt:variant>
        <vt:i4>5</vt:i4>
      </vt:variant>
      <vt:variant>
        <vt:lpwstr/>
      </vt:variant>
      <vt:variant>
        <vt:lpwstr>_Toc414620202</vt:lpwstr>
      </vt:variant>
      <vt:variant>
        <vt:i4>1048624</vt:i4>
      </vt:variant>
      <vt:variant>
        <vt:i4>218</vt:i4>
      </vt:variant>
      <vt:variant>
        <vt:i4>0</vt:i4>
      </vt:variant>
      <vt:variant>
        <vt:i4>5</vt:i4>
      </vt:variant>
      <vt:variant>
        <vt:lpwstr/>
      </vt:variant>
      <vt:variant>
        <vt:lpwstr>_Toc414620201</vt:lpwstr>
      </vt:variant>
      <vt:variant>
        <vt:i4>1048624</vt:i4>
      </vt:variant>
      <vt:variant>
        <vt:i4>212</vt:i4>
      </vt:variant>
      <vt:variant>
        <vt:i4>0</vt:i4>
      </vt:variant>
      <vt:variant>
        <vt:i4>5</vt:i4>
      </vt:variant>
      <vt:variant>
        <vt:lpwstr/>
      </vt:variant>
      <vt:variant>
        <vt:lpwstr>_Toc414620200</vt:lpwstr>
      </vt:variant>
      <vt:variant>
        <vt:i4>1638451</vt:i4>
      </vt:variant>
      <vt:variant>
        <vt:i4>206</vt:i4>
      </vt:variant>
      <vt:variant>
        <vt:i4>0</vt:i4>
      </vt:variant>
      <vt:variant>
        <vt:i4>5</vt:i4>
      </vt:variant>
      <vt:variant>
        <vt:lpwstr/>
      </vt:variant>
      <vt:variant>
        <vt:lpwstr>_Toc414620199</vt:lpwstr>
      </vt:variant>
      <vt:variant>
        <vt:i4>1638451</vt:i4>
      </vt:variant>
      <vt:variant>
        <vt:i4>200</vt:i4>
      </vt:variant>
      <vt:variant>
        <vt:i4>0</vt:i4>
      </vt:variant>
      <vt:variant>
        <vt:i4>5</vt:i4>
      </vt:variant>
      <vt:variant>
        <vt:lpwstr/>
      </vt:variant>
      <vt:variant>
        <vt:lpwstr>_Toc414620198</vt:lpwstr>
      </vt:variant>
      <vt:variant>
        <vt:i4>1638451</vt:i4>
      </vt:variant>
      <vt:variant>
        <vt:i4>194</vt:i4>
      </vt:variant>
      <vt:variant>
        <vt:i4>0</vt:i4>
      </vt:variant>
      <vt:variant>
        <vt:i4>5</vt:i4>
      </vt:variant>
      <vt:variant>
        <vt:lpwstr/>
      </vt:variant>
      <vt:variant>
        <vt:lpwstr>_Toc414620197</vt:lpwstr>
      </vt:variant>
      <vt:variant>
        <vt:i4>1638451</vt:i4>
      </vt:variant>
      <vt:variant>
        <vt:i4>188</vt:i4>
      </vt:variant>
      <vt:variant>
        <vt:i4>0</vt:i4>
      </vt:variant>
      <vt:variant>
        <vt:i4>5</vt:i4>
      </vt:variant>
      <vt:variant>
        <vt:lpwstr/>
      </vt:variant>
      <vt:variant>
        <vt:lpwstr>_Toc414620196</vt:lpwstr>
      </vt:variant>
      <vt:variant>
        <vt:i4>1638451</vt:i4>
      </vt:variant>
      <vt:variant>
        <vt:i4>182</vt:i4>
      </vt:variant>
      <vt:variant>
        <vt:i4>0</vt:i4>
      </vt:variant>
      <vt:variant>
        <vt:i4>5</vt:i4>
      </vt:variant>
      <vt:variant>
        <vt:lpwstr/>
      </vt:variant>
      <vt:variant>
        <vt:lpwstr>_Toc414620195</vt:lpwstr>
      </vt:variant>
      <vt:variant>
        <vt:i4>1638451</vt:i4>
      </vt:variant>
      <vt:variant>
        <vt:i4>176</vt:i4>
      </vt:variant>
      <vt:variant>
        <vt:i4>0</vt:i4>
      </vt:variant>
      <vt:variant>
        <vt:i4>5</vt:i4>
      </vt:variant>
      <vt:variant>
        <vt:lpwstr/>
      </vt:variant>
      <vt:variant>
        <vt:lpwstr>_Toc414620194</vt:lpwstr>
      </vt:variant>
      <vt:variant>
        <vt:i4>1638451</vt:i4>
      </vt:variant>
      <vt:variant>
        <vt:i4>170</vt:i4>
      </vt:variant>
      <vt:variant>
        <vt:i4>0</vt:i4>
      </vt:variant>
      <vt:variant>
        <vt:i4>5</vt:i4>
      </vt:variant>
      <vt:variant>
        <vt:lpwstr/>
      </vt:variant>
      <vt:variant>
        <vt:lpwstr>_Toc414620193</vt:lpwstr>
      </vt:variant>
      <vt:variant>
        <vt:i4>1638451</vt:i4>
      </vt:variant>
      <vt:variant>
        <vt:i4>164</vt:i4>
      </vt:variant>
      <vt:variant>
        <vt:i4>0</vt:i4>
      </vt:variant>
      <vt:variant>
        <vt:i4>5</vt:i4>
      </vt:variant>
      <vt:variant>
        <vt:lpwstr/>
      </vt:variant>
      <vt:variant>
        <vt:lpwstr>_Toc414620192</vt:lpwstr>
      </vt:variant>
      <vt:variant>
        <vt:i4>1638451</vt:i4>
      </vt:variant>
      <vt:variant>
        <vt:i4>158</vt:i4>
      </vt:variant>
      <vt:variant>
        <vt:i4>0</vt:i4>
      </vt:variant>
      <vt:variant>
        <vt:i4>5</vt:i4>
      </vt:variant>
      <vt:variant>
        <vt:lpwstr/>
      </vt:variant>
      <vt:variant>
        <vt:lpwstr>_Toc414620191</vt:lpwstr>
      </vt:variant>
      <vt:variant>
        <vt:i4>1638451</vt:i4>
      </vt:variant>
      <vt:variant>
        <vt:i4>152</vt:i4>
      </vt:variant>
      <vt:variant>
        <vt:i4>0</vt:i4>
      </vt:variant>
      <vt:variant>
        <vt:i4>5</vt:i4>
      </vt:variant>
      <vt:variant>
        <vt:lpwstr/>
      </vt:variant>
      <vt:variant>
        <vt:lpwstr>_Toc414620190</vt:lpwstr>
      </vt:variant>
      <vt:variant>
        <vt:i4>1572915</vt:i4>
      </vt:variant>
      <vt:variant>
        <vt:i4>146</vt:i4>
      </vt:variant>
      <vt:variant>
        <vt:i4>0</vt:i4>
      </vt:variant>
      <vt:variant>
        <vt:i4>5</vt:i4>
      </vt:variant>
      <vt:variant>
        <vt:lpwstr/>
      </vt:variant>
      <vt:variant>
        <vt:lpwstr>_Toc414620189</vt:lpwstr>
      </vt:variant>
      <vt:variant>
        <vt:i4>1572915</vt:i4>
      </vt:variant>
      <vt:variant>
        <vt:i4>140</vt:i4>
      </vt:variant>
      <vt:variant>
        <vt:i4>0</vt:i4>
      </vt:variant>
      <vt:variant>
        <vt:i4>5</vt:i4>
      </vt:variant>
      <vt:variant>
        <vt:lpwstr/>
      </vt:variant>
      <vt:variant>
        <vt:lpwstr>_Toc414620188</vt:lpwstr>
      </vt:variant>
      <vt:variant>
        <vt:i4>1572915</vt:i4>
      </vt:variant>
      <vt:variant>
        <vt:i4>134</vt:i4>
      </vt:variant>
      <vt:variant>
        <vt:i4>0</vt:i4>
      </vt:variant>
      <vt:variant>
        <vt:i4>5</vt:i4>
      </vt:variant>
      <vt:variant>
        <vt:lpwstr/>
      </vt:variant>
      <vt:variant>
        <vt:lpwstr>_Toc414620187</vt:lpwstr>
      </vt:variant>
      <vt:variant>
        <vt:i4>1572915</vt:i4>
      </vt:variant>
      <vt:variant>
        <vt:i4>128</vt:i4>
      </vt:variant>
      <vt:variant>
        <vt:i4>0</vt:i4>
      </vt:variant>
      <vt:variant>
        <vt:i4>5</vt:i4>
      </vt:variant>
      <vt:variant>
        <vt:lpwstr/>
      </vt:variant>
      <vt:variant>
        <vt:lpwstr>_Toc414620186</vt:lpwstr>
      </vt:variant>
      <vt:variant>
        <vt:i4>1572915</vt:i4>
      </vt:variant>
      <vt:variant>
        <vt:i4>122</vt:i4>
      </vt:variant>
      <vt:variant>
        <vt:i4>0</vt:i4>
      </vt:variant>
      <vt:variant>
        <vt:i4>5</vt:i4>
      </vt:variant>
      <vt:variant>
        <vt:lpwstr/>
      </vt:variant>
      <vt:variant>
        <vt:lpwstr>_Toc414620185</vt:lpwstr>
      </vt:variant>
      <vt:variant>
        <vt:i4>1572915</vt:i4>
      </vt:variant>
      <vt:variant>
        <vt:i4>116</vt:i4>
      </vt:variant>
      <vt:variant>
        <vt:i4>0</vt:i4>
      </vt:variant>
      <vt:variant>
        <vt:i4>5</vt:i4>
      </vt:variant>
      <vt:variant>
        <vt:lpwstr/>
      </vt:variant>
      <vt:variant>
        <vt:lpwstr>_Toc414620184</vt:lpwstr>
      </vt:variant>
      <vt:variant>
        <vt:i4>1572915</vt:i4>
      </vt:variant>
      <vt:variant>
        <vt:i4>110</vt:i4>
      </vt:variant>
      <vt:variant>
        <vt:i4>0</vt:i4>
      </vt:variant>
      <vt:variant>
        <vt:i4>5</vt:i4>
      </vt:variant>
      <vt:variant>
        <vt:lpwstr/>
      </vt:variant>
      <vt:variant>
        <vt:lpwstr>_Toc414620183</vt:lpwstr>
      </vt:variant>
      <vt:variant>
        <vt:i4>1572915</vt:i4>
      </vt:variant>
      <vt:variant>
        <vt:i4>104</vt:i4>
      </vt:variant>
      <vt:variant>
        <vt:i4>0</vt:i4>
      </vt:variant>
      <vt:variant>
        <vt:i4>5</vt:i4>
      </vt:variant>
      <vt:variant>
        <vt:lpwstr/>
      </vt:variant>
      <vt:variant>
        <vt:lpwstr>_Toc414620182</vt:lpwstr>
      </vt:variant>
      <vt:variant>
        <vt:i4>1572915</vt:i4>
      </vt:variant>
      <vt:variant>
        <vt:i4>98</vt:i4>
      </vt:variant>
      <vt:variant>
        <vt:i4>0</vt:i4>
      </vt:variant>
      <vt:variant>
        <vt:i4>5</vt:i4>
      </vt:variant>
      <vt:variant>
        <vt:lpwstr/>
      </vt:variant>
      <vt:variant>
        <vt:lpwstr>_Toc414620181</vt:lpwstr>
      </vt:variant>
      <vt:variant>
        <vt:i4>1572915</vt:i4>
      </vt:variant>
      <vt:variant>
        <vt:i4>92</vt:i4>
      </vt:variant>
      <vt:variant>
        <vt:i4>0</vt:i4>
      </vt:variant>
      <vt:variant>
        <vt:i4>5</vt:i4>
      </vt:variant>
      <vt:variant>
        <vt:lpwstr/>
      </vt:variant>
      <vt:variant>
        <vt:lpwstr>_Toc414620180</vt:lpwstr>
      </vt:variant>
      <vt:variant>
        <vt:i4>1507379</vt:i4>
      </vt:variant>
      <vt:variant>
        <vt:i4>86</vt:i4>
      </vt:variant>
      <vt:variant>
        <vt:i4>0</vt:i4>
      </vt:variant>
      <vt:variant>
        <vt:i4>5</vt:i4>
      </vt:variant>
      <vt:variant>
        <vt:lpwstr/>
      </vt:variant>
      <vt:variant>
        <vt:lpwstr>_Toc414620179</vt:lpwstr>
      </vt:variant>
      <vt:variant>
        <vt:i4>1507379</vt:i4>
      </vt:variant>
      <vt:variant>
        <vt:i4>80</vt:i4>
      </vt:variant>
      <vt:variant>
        <vt:i4>0</vt:i4>
      </vt:variant>
      <vt:variant>
        <vt:i4>5</vt:i4>
      </vt:variant>
      <vt:variant>
        <vt:lpwstr/>
      </vt:variant>
      <vt:variant>
        <vt:lpwstr>_Toc414620178</vt:lpwstr>
      </vt:variant>
      <vt:variant>
        <vt:i4>1507379</vt:i4>
      </vt:variant>
      <vt:variant>
        <vt:i4>74</vt:i4>
      </vt:variant>
      <vt:variant>
        <vt:i4>0</vt:i4>
      </vt:variant>
      <vt:variant>
        <vt:i4>5</vt:i4>
      </vt:variant>
      <vt:variant>
        <vt:lpwstr/>
      </vt:variant>
      <vt:variant>
        <vt:lpwstr>_Toc414620177</vt:lpwstr>
      </vt:variant>
      <vt:variant>
        <vt:i4>1507379</vt:i4>
      </vt:variant>
      <vt:variant>
        <vt:i4>68</vt:i4>
      </vt:variant>
      <vt:variant>
        <vt:i4>0</vt:i4>
      </vt:variant>
      <vt:variant>
        <vt:i4>5</vt:i4>
      </vt:variant>
      <vt:variant>
        <vt:lpwstr/>
      </vt:variant>
      <vt:variant>
        <vt:lpwstr>_Toc414620176</vt:lpwstr>
      </vt:variant>
      <vt:variant>
        <vt:i4>1507379</vt:i4>
      </vt:variant>
      <vt:variant>
        <vt:i4>62</vt:i4>
      </vt:variant>
      <vt:variant>
        <vt:i4>0</vt:i4>
      </vt:variant>
      <vt:variant>
        <vt:i4>5</vt:i4>
      </vt:variant>
      <vt:variant>
        <vt:lpwstr/>
      </vt:variant>
      <vt:variant>
        <vt:lpwstr>_Toc414620175</vt:lpwstr>
      </vt:variant>
      <vt:variant>
        <vt:i4>1507379</vt:i4>
      </vt:variant>
      <vt:variant>
        <vt:i4>56</vt:i4>
      </vt:variant>
      <vt:variant>
        <vt:i4>0</vt:i4>
      </vt:variant>
      <vt:variant>
        <vt:i4>5</vt:i4>
      </vt:variant>
      <vt:variant>
        <vt:lpwstr/>
      </vt:variant>
      <vt:variant>
        <vt:lpwstr>_Toc414620174</vt:lpwstr>
      </vt:variant>
      <vt:variant>
        <vt:i4>1507379</vt:i4>
      </vt:variant>
      <vt:variant>
        <vt:i4>50</vt:i4>
      </vt:variant>
      <vt:variant>
        <vt:i4>0</vt:i4>
      </vt:variant>
      <vt:variant>
        <vt:i4>5</vt:i4>
      </vt:variant>
      <vt:variant>
        <vt:lpwstr/>
      </vt:variant>
      <vt:variant>
        <vt:lpwstr>_Toc414620173</vt:lpwstr>
      </vt:variant>
      <vt:variant>
        <vt:i4>1507379</vt:i4>
      </vt:variant>
      <vt:variant>
        <vt:i4>44</vt:i4>
      </vt:variant>
      <vt:variant>
        <vt:i4>0</vt:i4>
      </vt:variant>
      <vt:variant>
        <vt:i4>5</vt:i4>
      </vt:variant>
      <vt:variant>
        <vt:lpwstr/>
      </vt:variant>
      <vt:variant>
        <vt:lpwstr>_Toc414620172</vt:lpwstr>
      </vt:variant>
      <vt:variant>
        <vt:i4>1507379</vt:i4>
      </vt:variant>
      <vt:variant>
        <vt:i4>38</vt:i4>
      </vt:variant>
      <vt:variant>
        <vt:i4>0</vt:i4>
      </vt:variant>
      <vt:variant>
        <vt:i4>5</vt:i4>
      </vt:variant>
      <vt:variant>
        <vt:lpwstr/>
      </vt:variant>
      <vt:variant>
        <vt:lpwstr>_Toc414620171</vt:lpwstr>
      </vt:variant>
      <vt:variant>
        <vt:i4>1507379</vt:i4>
      </vt:variant>
      <vt:variant>
        <vt:i4>32</vt:i4>
      </vt:variant>
      <vt:variant>
        <vt:i4>0</vt:i4>
      </vt:variant>
      <vt:variant>
        <vt:i4>5</vt:i4>
      </vt:variant>
      <vt:variant>
        <vt:lpwstr/>
      </vt:variant>
      <vt:variant>
        <vt:lpwstr>_Toc414620170</vt:lpwstr>
      </vt:variant>
      <vt:variant>
        <vt:i4>1441843</vt:i4>
      </vt:variant>
      <vt:variant>
        <vt:i4>26</vt:i4>
      </vt:variant>
      <vt:variant>
        <vt:i4>0</vt:i4>
      </vt:variant>
      <vt:variant>
        <vt:i4>5</vt:i4>
      </vt:variant>
      <vt:variant>
        <vt:lpwstr/>
      </vt:variant>
      <vt:variant>
        <vt:lpwstr>_Toc414620169</vt:lpwstr>
      </vt:variant>
      <vt:variant>
        <vt:i4>1441843</vt:i4>
      </vt:variant>
      <vt:variant>
        <vt:i4>20</vt:i4>
      </vt:variant>
      <vt:variant>
        <vt:i4>0</vt:i4>
      </vt:variant>
      <vt:variant>
        <vt:i4>5</vt:i4>
      </vt:variant>
      <vt:variant>
        <vt:lpwstr/>
      </vt:variant>
      <vt:variant>
        <vt:lpwstr>_Toc414620168</vt:lpwstr>
      </vt:variant>
      <vt:variant>
        <vt:i4>1441843</vt:i4>
      </vt:variant>
      <vt:variant>
        <vt:i4>14</vt:i4>
      </vt:variant>
      <vt:variant>
        <vt:i4>0</vt:i4>
      </vt:variant>
      <vt:variant>
        <vt:i4>5</vt:i4>
      </vt:variant>
      <vt:variant>
        <vt:lpwstr/>
      </vt:variant>
      <vt:variant>
        <vt:lpwstr>_Toc414620167</vt:lpwstr>
      </vt:variant>
      <vt:variant>
        <vt:i4>1441843</vt:i4>
      </vt:variant>
      <vt:variant>
        <vt:i4>8</vt:i4>
      </vt:variant>
      <vt:variant>
        <vt:i4>0</vt:i4>
      </vt:variant>
      <vt:variant>
        <vt:i4>5</vt:i4>
      </vt:variant>
      <vt:variant>
        <vt:lpwstr/>
      </vt:variant>
      <vt:variant>
        <vt:lpwstr>_Toc414620166</vt:lpwstr>
      </vt:variant>
      <vt:variant>
        <vt:i4>1441843</vt:i4>
      </vt:variant>
      <vt:variant>
        <vt:i4>2</vt:i4>
      </vt:variant>
      <vt:variant>
        <vt:i4>0</vt:i4>
      </vt:variant>
      <vt:variant>
        <vt:i4>5</vt:i4>
      </vt:variant>
      <vt:variant>
        <vt:lpwstr/>
      </vt:variant>
      <vt:variant>
        <vt:lpwstr>_Toc414620165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Specyfikacja techniczna wykonania i odbioru robót</dc:subject>
  <dc:creator>Piotrek</dc:creator>
  <cp:lastModifiedBy>andrzej Chodyniecki</cp:lastModifiedBy>
  <cp:revision>21</cp:revision>
  <cp:lastPrinted>2019-09-03T14:26:00Z</cp:lastPrinted>
  <dcterms:created xsi:type="dcterms:W3CDTF">2019-10-03T09:50:00Z</dcterms:created>
  <dcterms:modified xsi:type="dcterms:W3CDTF">2019-10-03T16:08:00Z</dcterms:modified>
</cp:coreProperties>
</file>